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016C" w14:textId="77777777" w:rsidR="004048CE" w:rsidRDefault="000C6BBD" w:rsidP="007402AE">
      <w:pPr>
        <w:ind w:left="1267" w:right="1282"/>
        <w:jc w:val="center"/>
        <w:rPr>
          <w:b/>
          <w:sz w:val="28"/>
          <w:szCs w:val="14"/>
        </w:rPr>
      </w:pPr>
      <w:r w:rsidRPr="004048CE">
        <w:rPr>
          <w:b/>
          <w:sz w:val="28"/>
          <w:szCs w:val="14"/>
        </w:rPr>
        <w:t xml:space="preserve">New York Main Street </w:t>
      </w:r>
    </w:p>
    <w:p w14:paraId="76F0AC67" w14:textId="5F8D19C8" w:rsidR="007402AE" w:rsidRPr="004048CE" w:rsidRDefault="000C6BBD" w:rsidP="007402AE">
      <w:pPr>
        <w:ind w:left="1267" w:right="1282"/>
        <w:jc w:val="center"/>
        <w:rPr>
          <w:b/>
          <w:sz w:val="28"/>
          <w:szCs w:val="14"/>
        </w:rPr>
      </w:pPr>
      <w:r w:rsidRPr="004048CE">
        <w:rPr>
          <w:b/>
          <w:sz w:val="28"/>
          <w:szCs w:val="14"/>
        </w:rPr>
        <w:t xml:space="preserve">Downtown Anchor Project </w:t>
      </w:r>
    </w:p>
    <w:p w14:paraId="67334445" w14:textId="5D62C9D7" w:rsidR="00A11867" w:rsidRPr="004048CE" w:rsidRDefault="007402AE" w:rsidP="007402AE">
      <w:pPr>
        <w:ind w:left="1267" w:right="1282"/>
        <w:jc w:val="center"/>
        <w:rPr>
          <w:b/>
          <w:sz w:val="28"/>
          <w:szCs w:val="14"/>
        </w:rPr>
      </w:pPr>
      <w:r w:rsidRPr="004048CE">
        <w:rPr>
          <w:b/>
          <w:sz w:val="28"/>
          <w:szCs w:val="14"/>
        </w:rPr>
        <w:t>Request For Proposals (</w:t>
      </w:r>
      <w:r w:rsidR="000C6BBD" w:rsidRPr="004048CE">
        <w:rPr>
          <w:b/>
          <w:sz w:val="28"/>
          <w:szCs w:val="14"/>
        </w:rPr>
        <w:t>RFP</w:t>
      </w:r>
      <w:r w:rsidRPr="004048CE">
        <w:rPr>
          <w:b/>
          <w:sz w:val="28"/>
          <w:szCs w:val="14"/>
        </w:rPr>
        <w:t>)</w:t>
      </w:r>
    </w:p>
    <w:p w14:paraId="34CF09B2" w14:textId="379B4E01" w:rsidR="00A11867" w:rsidRPr="00BE42F9" w:rsidRDefault="000C6BBD">
      <w:pPr>
        <w:pStyle w:val="BodyText"/>
        <w:spacing w:before="158"/>
        <w:ind w:left="1621" w:right="1621"/>
        <w:jc w:val="center"/>
        <w:rPr>
          <w:b/>
          <w:bCs/>
        </w:rPr>
      </w:pPr>
      <w:r w:rsidRPr="00BE42F9">
        <w:rPr>
          <w:b/>
          <w:bCs/>
        </w:rPr>
        <w:t xml:space="preserve">City of </w:t>
      </w:r>
      <w:r w:rsidR="00FA439C" w:rsidRPr="00BE42F9">
        <w:rPr>
          <w:b/>
          <w:bCs/>
        </w:rPr>
        <w:t>Rensselaer</w:t>
      </w:r>
      <w:r w:rsidRPr="00BE42F9">
        <w:rPr>
          <w:b/>
          <w:bCs/>
        </w:rPr>
        <w:t>, New York</w:t>
      </w:r>
    </w:p>
    <w:p w14:paraId="5C0C5B85" w14:textId="014DCE10" w:rsidR="007402AE" w:rsidRDefault="007402AE">
      <w:pPr>
        <w:pStyle w:val="BodyText"/>
        <w:spacing w:before="158"/>
        <w:ind w:left="1621" w:right="1621"/>
        <w:jc w:val="center"/>
      </w:pPr>
      <w:r w:rsidRPr="00BE42F9">
        <w:rPr>
          <w:b/>
          <w:bCs/>
        </w:rPr>
        <w:t xml:space="preserve">Issued: June </w:t>
      </w:r>
      <w:r w:rsidR="0077637E">
        <w:rPr>
          <w:b/>
          <w:bCs/>
        </w:rPr>
        <w:t>5</w:t>
      </w:r>
      <w:r w:rsidRPr="00BE42F9">
        <w:rPr>
          <w:b/>
          <w:bCs/>
        </w:rPr>
        <w:t>, 202</w:t>
      </w:r>
      <w:r w:rsidR="0077637E">
        <w:rPr>
          <w:b/>
          <w:bCs/>
        </w:rPr>
        <w:t>6</w:t>
      </w:r>
      <w:r w:rsidRPr="00BE42F9">
        <w:rPr>
          <w:b/>
          <w:bCs/>
        </w:rPr>
        <w:t>. Due: Ju</w:t>
      </w:r>
      <w:r w:rsidR="0077637E">
        <w:rPr>
          <w:b/>
          <w:bCs/>
        </w:rPr>
        <w:t>ne 23</w:t>
      </w:r>
      <w:r w:rsidRPr="00BE42F9">
        <w:rPr>
          <w:b/>
          <w:bCs/>
        </w:rPr>
        <w:t>, 202</w:t>
      </w:r>
      <w:r w:rsidR="0077637E">
        <w:rPr>
          <w:b/>
          <w:bCs/>
        </w:rPr>
        <w:t>6</w:t>
      </w:r>
      <w:r w:rsidR="00BE42F9" w:rsidRPr="00BE42F9">
        <w:rPr>
          <w:b/>
          <w:bCs/>
        </w:rPr>
        <w:t xml:space="preserve"> at </w:t>
      </w:r>
      <w:r w:rsidR="00BE42F9">
        <w:rPr>
          <w:b/>
          <w:bCs/>
        </w:rPr>
        <w:t>10</w:t>
      </w:r>
      <w:r w:rsidR="00BE42F9" w:rsidRPr="00BE42F9">
        <w:rPr>
          <w:b/>
          <w:bCs/>
        </w:rPr>
        <w:t>:00</w:t>
      </w:r>
      <w:r w:rsidR="00BE42F9">
        <w:rPr>
          <w:b/>
          <w:bCs/>
        </w:rPr>
        <w:t>A</w:t>
      </w:r>
      <w:r w:rsidR="00BE42F9" w:rsidRPr="00BE42F9">
        <w:rPr>
          <w:b/>
          <w:bCs/>
        </w:rPr>
        <w:t>M</w:t>
      </w:r>
    </w:p>
    <w:p w14:paraId="05B3CA75" w14:textId="77777777" w:rsidR="00A11867" w:rsidRDefault="000C6BBD">
      <w:pPr>
        <w:pStyle w:val="BodyText"/>
        <w:spacing w:before="162"/>
        <w:ind w:left="120"/>
        <w:jc w:val="both"/>
        <w:rPr>
          <w:b/>
        </w:rPr>
      </w:pPr>
      <w:r>
        <w:rPr>
          <w:b/>
        </w:rPr>
        <w:t>Introduction &amp; Vision</w:t>
      </w:r>
    </w:p>
    <w:p w14:paraId="5D6AA758" w14:textId="2911D455" w:rsidR="00A11867" w:rsidRDefault="000C6BBD">
      <w:pPr>
        <w:pStyle w:val="BodyText"/>
        <w:spacing w:before="159"/>
        <w:ind w:left="120" w:right="113"/>
        <w:jc w:val="both"/>
      </w:pPr>
      <w:r>
        <w:t xml:space="preserve">The City of </w:t>
      </w:r>
      <w:r w:rsidR="00FA439C">
        <w:t>Rensselaer</w:t>
      </w:r>
      <w:r>
        <w:t xml:space="preserve"> is seeking proposals from private sector building owners to participate</w:t>
      </w:r>
      <w:r>
        <w:rPr>
          <w:spacing w:val="-19"/>
        </w:rPr>
        <w:t xml:space="preserve"> </w:t>
      </w:r>
      <w:r>
        <w:t>in</w:t>
      </w:r>
      <w:r>
        <w:rPr>
          <w:spacing w:val="-18"/>
        </w:rPr>
        <w:t xml:space="preserve"> </w:t>
      </w:r>
      <w:r>
        <w:t>the</w:t>
      </w:r>
      <w:r>
        <w:rPr>
          <w:spacing w:val="-19"/>
        </w:rPr>
        <w:t xml:space="preserve"> </w:t>
      </w:r>
      <w:r w:rsidRPr="008E4A89">
        <w:t>New</w:t>
      </w:r>
      <w:r w:rsidRPr="008E4A89">
        <w:rPr>
          <w:spacing w:val="-17"/>
        </w:rPr>
        <w:t xml:space="preserve"> </w:t>
      </w:r>
      <w:r w:rsidRPr="008E4A89">
        <w:t>York</w:t>
      </w:r>
      <w:r w:rsidRPr="008E4A89">
        <w:rPr>
          <w:spacing w:val="-19"/>
        </w:rPr>
        <w:t xml:space="preserve"> </w:t>
      </w:r>
      <w:r w:rsidRPr="008E4A89">
        <w:t>Main</w:t>
      </w:r>
      <w:r w:rsidRPr="008E4A89">
        <w:rPr>
          <w:spacing w:val="-18"/>
        </w:rPr>
        <w:t xml:space="preserve"> </w:t>
      </w:r>
      <w:r w:rsidRPr="008E4A89">
        <w:t>Street</w:t>
      </w:r>
      <w:r w:rsidRPr="008E4A89">
        <w:rPr>
          <w:spacing w:val="-19"/>
        </w:rPr>
        <w:t xml:space="preserve"> </w:t>
      </w:r>
      <w:r w:rsidRPr="008E4A89">
        <w:t>(NYMS)</w:t>
      </w:r>
      <w:r w:rsidRPr="008E4A89">
        <w:rPr>
          <w:spacing w:val="-17"/>
        </w:rPr>
        <w:t xml:space="preserve"> </w:t>
      </w:r>
      <w:r w:rsidRPr="008E4A89">
        <w:t>Downtown</w:t>
      </w:r>
      <w:r w:rsidRPr="008E4A89">
        <w:rPr>
          <w:spacing w:val="-18"/>
        </w:rPr>
        <w:t xml:space="preserve"> </w:t>
      </w:r>
      <w:r w:rsidRPr="008E4A89">
        <w:t>Anchor</w:t>
      </w:r>
      <w:r w:rsidRPr="008E4A89">
        <w:rPr>
          <w:spacing w:val="-18"/>
        </w:rPr>
        <w:t xml:space="preserve"> </w:t>
      </w:r>
      <w:r w:rsidRPr="008E4A89">
        <w:t>Project</w:t>
      </w:r>
      <w:r w:rsidRPr="008E4A89">
        <w:rPr>
          <w:spacing w:val="-19"/>
        </w:rPr>
        <w:t xml:space="preserve"> </w:t>
      </w:r>
      <w:r>
        <w:t>program.</w:t>
      </w:r>
      <w:r>
        <w:rPr>
          <w:spacing w:val="-19"/>
        </w:rPr>
        <w:t xml:space="preserve"> </w:t>
      </w:r>
      <w:r>
        <w:t>This initiative aims to foster revitalization by funding transformative projects that reflect Smart</w:t>
      </w:r>
      <w:r>
        <w:rPr>
          <w:spacing w:val="-7"/>
        </w:rPr>
        <w:t xml:space="preserve"> </w:t>
      </w:r>
      <w:r>
        <w:t>Growth</w:t>
      </w:r>
      <w:r>
        <w:rPr>
          <w:spacing w:val="-6"/>
        </w:rPr>
        <w:t xml:space="preserve"> </w:t>
      </w:r>
      <w:r>
        <w:t>principles</w:t>
      </w:r>
      <w:r>
        <w:rPr>
          <w:spacing w:val="-7"/>
        </w:rPr>
        <w:t xml:space="preserve"> </w:t>
      </w:r>
      <w:r>
        <w:t>to</w:t>
      </w:r>
      <w:r>
        <w:rPr>
          <w:spacing w:val="-6"/>
        </w:rPr>
        <w:t xml:space="preserve"> </w:t>
      </w:r>
      <w:r>
        <w:t>stimulate</w:t>
      </w:r>
      <w:r>
        <w:rPr>
          <w:spacing w:val="-6"/>
        </w:rPr>
        <w:t xml:space="preserve"> </w:t>
      </w:r>
      <w:r>
        <w:t>economic</w:t>
      </w:r>
      <w:r>
        <w:rPr>
          <w:spacing w:val="-7"/>
        </w:rPr>
        <w:t xml:space="preserve"> </w:t>
      </w:r>
      <w:r>
        <w:t>development,</w:t>
      </w:r>
      <w:r>
        <w:rPr>
          <w:spacing w:val="-8"/>
        </w:rPr>
        <w:t xml:space="preserve"> </w:t>
      </w:r>
      <w:r>
        <w:t>support</w:t>
      </w:r>
      <w:r>
        <w:rPr>
          <w:spacing w:val="-7"/>
        </w:rPr>
        <w:t xml:space="preserve"> </w:t>
      </w:r>
      <w:r>
        <w:t>adaptive</w:t>
      </w:r>
      <w:r>
        <w:rPr>
          <w:spacing w:val="-7"/>
        </w:rPr>
        <w:t xml:space="preserve"> </w:t>
      </w:r>
      <w:r>
        <w:t>reuse</w:t>
      </w:r>
      <w:r>
        <w:rPr>
          <w:spacing w:val="-6"/>
        </w:rPr>
        <w:t xml:space="preserve"> </w:t>
      </w:r>
      <w:r>
        <w:t>of key buildings and enhance the overall quality of life in the</w:t>
      </w:r>
      <w:r>
        <w:rPr>
          <w:spacing w:val="-16"/>
        </w:rPr>
        <w:t xml:space="preserve"> </w:t>
      </w:r>
      <w:r>
        <w:t>community</w:t>
      </w:r>
      <w:r w:rsidR="008E4A89">
        <w:t>.</w:t>
      </w:r>
    </w:p>
    <w:p w14:paraId="64EE3621" w14:textId="210E3FF6" w:rsidR="00FA439C" w:rsidRDefault="000C6BBD" w:rsidP="001B0E0A">
      <w:pPr>
        <w:pStyle w:val="BodyText"/>
        <w:spacing w:before="159" w:line="259" w:lineRule="auto"/>
        <w:ind w:left="119" w:right="226"/>
      </w:pPr>
      <w:r>
        <w:t xml:space="preserve">Through this RFP, the City invites eligible building owners to propose projects that align with the objectives of the NYMS program and contribute to the revitalization of </w:t>
      </w:r>
      <w:r w:rsidR="00FA439C">
        <w:t>Rensselaer</w:t>
      </w:r>
      <w:r>
        <w:t xml:space="preserve">’s </w:t>
      </w:r>
      <w:r w:rsidR="001B0E0A">
        <w:t>Downtown M</w:t>
      </w:r>
      <w:r w:rsidR="00FA439C">
        <w:t xml:space="preserve">ixed </w:t>
      </w:r>
      <w:r w:rsidR="001B0E0A">
        <w:t>U</w:t>
      </w:r>
      <w:r w:rsidR="00FA439C">
        <w:t>se and</w:t>
      </w:r>
      <w:r w:rsidR="001B0E0A">
        <w:t>/or</w:t>
      </w:r>
      <w:r w:rsidR="00FA439C">
        <w:t xml:space="preserve"> </w:t>
      </w:r>
      <w:r w:rsidR="001B0E0A">
        <w:t>General C</w:t>
      </w:r>
      <w:r>
        <w:t>ommercial districts</w:t>
      </w:r>
      <w:r w:rsidR="001B0E0A">
        <w:t xml:space="preserve"> (see attached Zoning Map)</w:t>
      </w:r>
      <w:r>
        <w:t xml:space="preserve">. Proposed Downtown Anchor Projects should contribute to the City’s goals including: activating first floor commercial spaces, adding high-quality upper story residential units, </w:t>
      </w:r>
      <w:r w:rsidR="00FA439C">
        <w:t xml:space="preserve">consistent with the design standards found in the City Code for Mixed Use Districts §179-12MU-1 Downtown Mixed-Use </w:t>
      </w:r>
      <w:r w:rsidR="001B0E0A">
        <w:t>(</w:t>
      </w:r>
      <w:hyperlink r:id="rId7" w:anchor="11742443" w:history="1">
        <w:r w:rsidR="001B0E0A" w:rsidRPr="00990F84">
          <w:rPr>
            <w:rStyle w:val="Hyperlink"/>
          </w:rPr>
          <w:t>https://ecode360.com/</w:t>
        </w:r>
        <w:r w:rsidR="001B0E0A" w:rsidRPr="00990F84">
          <w:rPr>
            <w:rStyle w:val="Hyperlink"/>
          </w:rPr>
          <w:t>11742443</w:t>
        </w:r>
        <w:r w:rsidR="001B0E0A" w:rsidRPr="00990F84">
          <w:rPr>
            <w:rStyle w:val="Hyperlink"/>
          </w:rPr>
          <w:t>#11742443</w:t>
        </w:r>
      </w:hyperlink>
      <w:r w:rsidR="001B0E0A">
        <w:t>) and are consistent with the goals of R</w:t>
      </w:r>
      <w:r w:rsidR="00FA439C">
        <w:t>ensselaer Rising (</w:t>
      </w:r>
      <w:hyperlink r:id="rId8" w:history="1">
        <w:r w:rsidR="001B0E0A" w:rsidRPr="00990F84">
          <w:rPr>
            <w:rStyle w:val="Hyperlink"/>
          </w:rPr>
          <w:t>www.rensselaerplanning.com/cli</w:t>
        </w:r>
        <w:r w:rsidR="001B0E0A" w:rsidRPr="00990F84">
          <w:rPr>
            <w:rStyle w:val="Hyperlink"/>
          </w:rPr>
          <w:t>mate-smart-communities</w:t>
        </w:r>
      </w:hyperlink>
      <w:r w:rsidR="00FA439C">
        <w:t>)</w:t>
      </w:r>
      <w:r w:rsidR="001B0E0A">
        <w:t xml:space="preserve">. </w:t>
      </w:r>
    </w:p>
    <w:p w14:paraId="563CD04B" w14:textId="769A97A3" w:rsidR="00B16AE3" w:rsidRDefault="00B16AE3">
      <w:pPr>
        <w:pStyle w:val="BodyText"/>
        <w:spacing w:before="161"/>
        <w:ind w:left="119" w:right="114"/>
        <w:jc w:val="both"/>
      </w:pPr>
      <w:r>
        <w:t xml:space="preserve">The Rensselaer </w:t>
      </w:r>
      <w:r w:rsidR="003C2213">
        <w:t xml:space="preserve">Rising </w:t>
      </w:r>
      <w:r w:rsidR="003C2213" w:rsidRPr="000C6BBD">
        <w:rPr>
          <w:b/>
          <w:bCs/>
          <w:u w:val="single"/>
        </w:rPr>
        <w:t>Economic</w:t>
      </w:r>
      <w:r w:rsidR="000C6BBD" w:rsidRPr="000C6BBD">
        <w:rPr>
          <w:b/>
          <w:bCs/>
          <w:u w:val="single"/>
        </w:rPr>
        <w:t xml:space="preserve"> &amp;</w:t>
      </w:r>
      <w:r w:rsidR="003C2213" w:rsidRPr="000C6BBD">
        <w:rPr>
          <w:b/>
          <w:bCs/>
          <w:u w:val="single"/>
        </w:rPr>
        <w:t xml:space="preserve"> Market Analysis</w:t>
      </w:r>
      <w:r w:rsidR="003C2213">
        <w:t xml:space="preserve"> expressed the following:</w:t>
      </w:r>
    </w:p>
    <w:p w14:paraId="3B2CE0C4" w14:textId="2B8538D3" w:rsidR="003C2213" w:rsidRDefault="003C2213" w:rsidP="003C2213">
      <w:pPr>
        <w:pStyle w:val="BodyText"/>
        <w:ind w:left="475" w:right="115"/>
        <w:jc w:val="both"/>
      </w:pPr>
    </w:p>
    <w:p w14:paraId="151BD98B" w14:textId="5A84FEB9" w:rsidR="003C2213" w:rsidRDefault="003C2213" w:rsidP="003C2213">
      <w:pPr>
        <w:pStyle w:val="BodyText"/>
        <w:numPr>
          <w:ilvl w:val="0"/>
          <w:numId w:val="5"/>
        </w:numPr>
        <w:ind w:left="475" w:right="115"/>
        <w:jc w:val="both"/>
      </w:pPr>
      <w:r w:rsidRPr="003C2213">
        <w:t>It is projected that over 570 housing units will need to</w:t>
      </w:r>
      <w:r>
        <w:t xml:space="preserve"> </w:t>
      </w:r>
      <w:r w:rsidRPr="003C2213">
        <w:t xml:space="preserve">be constructed in the </w:t>
      </w:r>
      <w:proofErr w:type="gramStart"/>
      <w:r w:rsidRPr="003C2213">
        <w:t>City</w:t>
      </w:r>
      <w:proofErr w:type="gramEnd"/>
      <w:r w:rsidRPr="003C2213">
        <w:t xml:space="preserve"> by 2040 to meet demand,</w:t>
      </w:r>
      <w:r>
        <w:t xml:space="preserve"> </w:t>
      </w:r>
      <w:r w:rsidRPr="003C2213">
        <w:t>with most of the demand for rental housing.</w:t>
      </w:r>
    </w:p>
    <w:p w14:paraId="786CBAFD" w14:textId="7A760B92" w:rsidR="003C2213" w:rsidRDefault="003C2213" w:rsidP="003C2213">
      <w:pPr>
        <w:pStyle w:val="BodyText"/>
        <w:numPr>
          <w:ilvl w:val="0"/>
          <w:numId w:val="5"/>
        </w:numPr>
        <w:ind w:left="475" w:right="115"/>
        <w:jc w:val="both"/>
      </w:pPr>
      <w:r>
        <w:t>Creative solutions are needed to encourage more businesses or resources for residents to make purchases within the community.</w:t>
      </w:r>
    </w:p>
    <w:p w14:paraId="2182A14A" w14:textId="7A06EB44" w:rsidR="003C2213" w:rsidRDefault="003C2213" w:rsidP="000C6BBD">
      <w:pPr>
        <w:pStyle w:val="BodyText"/>
        <w:spacing w:before="161"/>
        <w:ind w:left="475" w:right="114"/>
        <w:jc w:val="both"/>
      </w:pPr>
      <w:r>
        <w:t xml:space="preserve">Of note, Market Potential Index MPI findings for the </w:t>
      </w:r>
      <w:proofErr w:type="gramStart"/>
      <w:r>
        <w:t>City</w:t>
      </w:r>
      <w:proofErr w:type="gramEnd"/>
      <w:r>
        <w:t xml:space="preserve"> reflect spending habits surrounding convenience, food, entertainment, and technology while also prioritizing health and fitness. The higher convenience store and fast-food spending may be reflective of the types of businesses that are prevalent in the </w:t>
      </w:r>
      <w:proofErr w:type="gramStart"/>
      <w:r>
        <w:t>City</w:t>
      </w:r>
      <w:proofErr w:type="gramEnd"/>
      <w:r>
        <w:t>. These findings are also consistent with the consumer segments that are most prevalent.</w:t>
      </w:r>
    </w:p>
    <w:p w14:paraId="41970266" w14:textId="52C34F2E" w:rsidR="003C2213" w:rsidRDefault="003C2213" w:rsidP="000C6BBD">
      <w:pPr>
        <w:pStyle w:val="BodyText"/>
        <w:spacing w:before="161"/>
        <w:ind w:left="475" w:right="114"/>
        <w:jc w:val="both"/>
      </w:pPr>
      <w:r>
        <w:t>Similar to the MPI, the spending potential index (SPI) compares spending of City residents to national trends. An index of less than 100 indicates that average spending by local consumers is lower than the national average. In Rensselaer, those good and services with the highest retail SPI include video game software, dating services, video game accessories and software, televisions, video cassettes and DVDs, toys and games, tickets to sporting events and concerts, and smoking products. However, the SPI for all goods and services is less than 100, indicating that the average spending by residents is lower than the national average.</w:t>
      </w:r>
    </w:p>
    <w:p w14:paraId="0A525DDB" w14:textId="67DA7A85" w:rsidR="000C6BBD" w:rsidRPr="000C6BBD" w:rsidRDefault="000C6BBD">
      <w:pPr>
        <w:pStyle w:val="BodyText"/>
        <w:spacing w:before="161"/>
        <w:ind w:left="119" w:right="114"/>
        <w:jc w:val="both"/>
        <w:rPr>
          <w:b/>
          <w:bCs/>
        </w:rPr>
      </w:pPr>
      <w:r w:rsidRPr="000C6BBD">
        <w:rPr>
          <w:b/>
          <w:bCs/>
        </w:rPr>
        <w:t>Intent</w:t>
      </w:r>
    </w:p>
    <w:p w14:paraId="02D39A49" w14:textId="2454DC74" w:rsidR="00A11867" w:rsidRDefault="001B0E0A">
      <w:pPr>
        <w:pStyle w:val="BodyText"/>
        <w:spacing w:before="161"/>
        <w:ind w:left="119" w:right="114"/>
        <w:jc w:val="both"/>
      </w:pPr>
      <w:r>
        <w:t>T</w:t>
      </w:r>
      <w:r w:rsidR="000C6BBD">
        <w:t xml:space="preserve">he City </w:t>
      </w:r>
      <w:r>
        <w:t xml:space="preserve">of Rensselaer </w:t>
      </w:r>
      <w:r w:rsidR="000C6BBD">
        <w:t xml:space="preserve">is planning to draft and submit an application to New York State Homes and Community Renewal for funding on behalf of the selected project through the NYMS Downtown Anchor program. The City </w:t>
      </w:r>
      <w:r>
        <w:t xml:space="preserve">of Rensselaer </w:t>
      </w:r>
      <w:r w:rsidR="000C6BBD">
        <w:t>anticipates the program application being due in late July 202</w:t>
      </w:r>
      <w:r w:rsidR="0077637E">
        <w:t>6</w:t>
      </w:r>
      <w:r w:rsidR="000C6BBD">
        <w:t xml:space="preserve"> with grant awards being announced in December 202</w:t>
      </w:r>
      <w:r w:rsidR="0077637E">
        <w:t>6</w:t>
      </w:r>
      <w:r w:rsidR="000C6BBD">
        <w:t xml:space="preserve">. The selected project will advance through an application to New York State Homes and Community Renewal to potentially receive financial assistance </w:t>
      </w:r>
      <w:r>
        <w:t xml:space="preserve">of up to $500,000.00 </w:t>
      </w:r>
      <w:r w:rsidR="000C6BBD">
        <w:t>for rehabilitation and</w:t>
      </w:r>
      <w:r w:rsidR="000C6BBD">
        <w:rPr>
          <w:spacing w:val="-40"/>
        </w:rPr>
        <w:t xml:space="preserve"> </w:t>
      </w:r>
      <w:r w:rsidR="000C6BBD">
        <w:t>redevelopment activities, ensuring long-term community benefits and economic</w:t>
      </w:r>
      <w:r w:rsidR="000C6BBD">
        <w:rPr>
          <w:spacing w:val="-16"/>
        </w:rPr>
        <w:t xml:space="preserve"> </w:t>
      </w:r>
      <w:r w:rsidR="000C6BBD">
        <w:t>sustainability.</w:t>
      </w:r>
    </w:p>
    <w:p w14:paraId="0AD292DA" w14:textId="7466A0CB" w:rsidR="00A11867" w:rsidRDefault="000C6BBD">
      <w:pPr>
        <w:pStyle w:val="BodyText"/>
        <w:spacing w:before="158"/>
        <w:ind w:left="120"/>
        <w:jc w:val="both"/>
        <w:rPr>
          <w:b/>
        </w:rPr>
      </w:pPr>
      <w:r>
        <w:rPr>
          <w:b/>
        </w:rPr>
        <w:lastRenderedPageBreak/>
        <w:t>Program Objectives</w:t>
      </w:r>
    </w:p>
    <w:p w14:paraId="4B586EBE" w14:textId="55388DEE" w:rsidR="00A11867" w:rsidRDefault="000C6BBD">
      <w:pPr>
        <w:pStyle w:val="BodyText"/>
        <w:spacing w:before="159"/>
        <w:ind w:left="120"/>
        <w:jc w:val="both"/>
      </w:pPr>
      <w:r>
        <w:t>The NYMS Downtown Anchor Project program seeks to:</w:t>
      </w:r>
    </w:p>
    <w:p w14:paraId="1A9D4CAD" w14:textId="77777777" w:rsidR="00A11867" w:rsidRDefault="000C6BBD">
      <w:pPr>
        <w:pStyle w:val="ListParagraph"/>
        <w:numPr>
          <w:ilvl w:val="0"/>
          <w:numId w:val="3"/>
        </w:numPr>
        <w:tabs>
          <w:tab w:val="left" w:pos="840"/>
          <w:tab w:val="left" w:pos="841"/>
        </w:tabs>
        <w:spacing w:before="162"/>
        <w:ind w:right="114"/>
      </w:pPr>
      <w:r>
        <w:t>Revitalize downtown and commercial districts by addressing building vacancy and</w:t>
      </w:r>
      <w:r>
        <w:rPr>
          <w:spacing w:val="-2"/>
        </w:rPr>
        <w:t xml:space="preserve"> </w:t>
      </w:r>
      <w:r>
        <w:t>deterioration.</w:t>
      </w:r>
    </w:p>
    <w:p w14:paraId="1F93555A" w14:textId="77777777" w:rsidR="00A11867" w:rsidRDefault="000C6BBD">
      <w:pPr>
        <w:pStyle w:val="ListParagraph"/>
        <w:numPr>
          <w:ilvl w:val="0"/>
          <w:numId w:val="3"/>
        </w:numPr>
        <w:tabs>
          <w:tab w:val="left" w:pos="840"/>
          <w:tab w:val="left" w:pos="841"/>
        </w:tabs>
        <w:spacing w:before="1" w:line="272" w:lineRule="exact"/>
      </w:pPr>
      <w:r>
        <w:t>Promote adaptive reuse of key properties to stimulate economic</w:t>
      </w:r>
      <w:r>
        <w:rPr>
          <w:spacing w:val="-17"/>
        </w:rPr>
        <w:t xml:space="preserve"> </w:t>
      </w:r>
      <w:r>
        <w:t>activity.</w:t>
      </w:r>
    </w:p>
    <w:p w14:paraId="723E22A0" w14:textId="77777777" w:rsidR="00A11867" w:rsidRDefault="000C6BBD">
      <w:pPr>
        <w:pStyle w:val="ListParagraph"/>
        <w:numPr>
          <w:ilvl w:val="0"/>
          <w:numId w:val="3"/>
        </w:numPr>
        <w:tabs>
          <w:tab w:val="left" w:pos="840"/>
          <w:tab w:val="left" w:pos="841"/>
        </w:tabs>
        <w:spacing w:line="272" w:lineRule="exact"/>
      </w:pPr>
      <w:r>
        <w:t>Create a range of housing</w:t>
      </w:r>
      <w:r>
        <w:rPr>
          <w:spacing w:val="-12"/>
        </w:rPr>
        <w:t xml:space="preserve"> </w:t>
      </w:r>
      <w:r>
        <w:t>opportunities.</w:t>
      </w:r>
    </w:p>
    <w:p w14:paraId="54C35886" w14:textId="77777777" w:rsidR="00A11867" w:rsidRDefault="000C6BBD">
      <w:pPr>
        <w:pStyle w:val="ListParagraph"/>
        <w:numPr>
          <w:ilvl w:val="0"/>
          <w:numId w:val="3"/>
        </w:numPr>
        <w:tabs>
          <w:tab w:val="left" w:pos="841"/>
          <w:tab w:val="left" w:pos="842"/>
        </w:tabs>
        <w:spacing w:before="20" w:line="272" w:lineRule="exact"/>
        <w:ind w:left="841"/>
      </w:pPr>
      <w:r>
        <w:t>Encourage</w:t>
      </w:r>
      <w:r>
        <w:rPr>
          <w:spacing w:val="-8"/>
        </w:rPr>
        <w:t xml:space="preserve"> </w:t>
      </w:r>
      <w:r>
        <w:t>private</w:t>
      </w:r>
      <w:r>
        <w:rPr>
          <w:spacing w:val="-8"/>
        </w:rPr>
        <w:t xml:space="preserve"> </w:t>
      </w:r>
      <w:r>
        <w:t>investment</w:t>
      </w:r>
      <w:r>
        <w:rPr>
          <w:spacing w:val="-6"/>
        </w:rPr>
        <w:t xml:space="preserve"> </w:t>
      </w:r>
      <w:r>
        <w:t>and</w:t>
      </w:r>
      <w:r>
        <w:rPr>
          <w:spacing w:val="-7"/>
        </w:rPr>
        <w:t xml:space="preserve"> </w:t>
      </w:r>
      <w:r>
        <w:t>leverage</w:t>
      </w:r>
      <w:r>
        <w:rPr>
          <w:spacing w:val="-8"/>
        </w:rPr>
        <w:t xml:space="preserve"> </w:t>
      </w:r>
      <w:r>
        <w:t>public</w:t>
      </w:r>
      <w:r>
        <w:rPr>
          <w:spacing w:val="-5"/>
        </w:rPr>
        <w:t xml:space="preserve"> </w:t>
      </w:r>
      <w:r>
        <w:t>funding</w:t>
      </w:r>
      <w:r>
        <w:rPr>
          <w:spacing w:val="-5"/>
        </w:rPr>
        <w:t xml:space="preserve"> </w:t>
      </w:r>
      <w:r>
        <w:t>for</w:t>
      </w:r>
      <w:r>
        <w:rPr>
          <w:spacing w:val="-3"/>
        </w:rPr>
        <w:t xml:space="preserve"> </w:t>
      </w:r>
      <w:r>
        <w:t>maximum</w:t>
      </w:r>
      <w:r>
        <w:rPr>
          <w:spacing w:val="-4"/>
        </w:rPr>
        <w:t xml:space="preserve"> </w:t>
      </w:r>
      <w:r>
        <w:t>impact.</w:t>
      </w:r>
    </w:p>
    <w:p w14:paraId="6527E505" w14:textId="77208956" w:rsidR="00A11867" w:rsidRDefault="000C6BBD">
      <w:pPr>
        <w:pStyle w:val="ListParagraph"/>
        <w:numPr>
          <w:ilvl w:val="0"/>
          <w:numId w:val="3"/>
        </w:numPr>
        <w:tabs>
          <w:tab w:val="left" w:pos="841"/>
          <w:tab w:val="left" w:pos="842"/>
        </w:tabs>
        <w:spacing w:line="272" w:lineRule="exact"/>
        <w:ind w:left="841"/>
      </w:pPr>
      <w:r>
        <w:t>Enhance community character and quality of life in the City of Rensselaer.</w:t>
      </w:r>
    </w:p>
    <w:p w14:paraId="4689D093" w14:textId="4CBD85C8" w:rsidR="00A11867" w:rsidRDefault="000C6BBD">
      <w:pPr>
        <w:pStyle w:val="BodyText"/>
        <w:spacing w:before="160"/>
        <w:ind w:left="121"/>
        <w:jc w:val="both"/>
        <w:rPr>
          <w:b/>
        </w:rPr>
      </w:pPr>
      <w:r>
        <w:rPr>
          <w:b/>
        </w:rPr>
        <w:t>Eligibility Requirements</w:t>
      </w:r>
    </w:p>
    <w:p w14:paraId="3013767D" w14:textId="5A207042" w:rsidR="00A11867" w:rsidRDefault="000C6BBD">
      <w:pPr>
        <w:pStyle w:val="BodyText"/>
        <w:spacing w:before="159"/>
        <w:ind w:left="121"/>
        <w:jc w:val="both"/>
      </w:pPr>
      <w:r>
        <w:t>To be eligible, applicants must:</w:t>
      </w:r>
    </w:p>
    <w:p w14:paraId="75B56024" w14:textId="4E967603" w:rsidR="00A11867" w:rsidRDefault="000C6BBD">
      <w:pPr>
        <w:pStyle w:val="ListParagraph"/>
        <w:numPr>
          <w:ilvl w:val="0"/>
          <w:numId w:val="2"/>
        </w:numPr>
        <w:tabs>
          <w:tab w:val="left" w:pos="482"/>
        </w:tabs>
        <w:spacing w:before="162"/>
        <w:ind w:right="117"/>
      </w:pPr>
      <w:r>
        <w:t xml:space="preserve">Own a </w:t>
      </w:r>
      <w:r w:rsidR="008E4A89">
        <w:t xml:space="preserve">single site </w:t>
      </w:r>
      <w:r>
        <w:t>property</w:t>
      </w:r>
      <w:r w:rsidR="008E4A89">
        <w:t xml:space="preserve"> </w:t>
      </w:r>
      <w:r>
        <w:t xml:space="preserve">in a </w:t>
      </w:r>
      <w:r w:rsidR="001B0E0A">
        <w:t>Downtown Mixed Use or General C</w:t>
      </w:r>
      <w:r>
        <w:t xml:space="preserve">ommercial district </w:t>
      </w:r>
      <w:r w:rsidR="001B0E0A">
        <w:t>in the City of Rensselaer according to the attached Zoning Map.</w:t>
      </w:r>
    </w:p>
    <w:p w14:paraId="19817805" w14:textId="77777777" w:rsidR="00A11867" w:rsidRDefault="000C6BBD">
      <w:pPr>
        <w:pStyle w:val="ListParagraph"/>
        <w:numPr>
          <w:ilvl w:val="0"/>
          <w:numId w:val="2"/>
        </w:numPr>
        <w:tabs>
          <w:tab w:val="left" w:pos="481"/>
        </w:tabs>
        <w:ind w:left="480" w:right="115"/>
      </w:pPr>
      <w:r>
        <w:t>Propose a project that meets the NYMS Downtown Anchor Project criteria, such as mixed-use development, upper-floor housing, or critical commercial</w:t>
      </w:r>
      <w:r>
        <w:rPr>
          <w:spacing w:val="-18"/>
        </w:rPr>
        <w:t xml:space="preserve"> </w:t>
      </w:r>
      <w:r>
        <w:t>spaces.</w:t>
      </w:r>
    </w:p>
    <w:p w14:paraId="738FC9B7" w14:textId="09E8D413" w:rsidR="001B0E0A" w:rsidRDefault="000C6BBD" w:rsidP="001B0E0A">
      <w:pPr>
        <w:pStyle w:val="ListParagraph"/>
        <w:numPr>
          <w:ilvl w:val="0"/>
          <w:numId w:val="2"/>
        </w:numPr>
        <w:tabs>
          <w:tab w:val="left" w:pos="481"/>
        </w:tabs>
        <w:ind w:left="480" w:right="116"/>
      </w:pPr>
      <w:r>
        <w:t>Demonstrate financial capacity to complete the project and comply with NYMS guidelines</w:t>
      </w:r>
      <w:r w:rsidR="001B0E0A">
        <w:t xml:space="preserve">; this includes being able to match the grant funds with an investment of 25% of the grant funds. </w:t>
      </w:r>
    </w:p>
    <w:p w14:paraId="11EA5251" w14:textId="3E187036" w:rsidR="00A11867" w:rsidRDefault="000C6BBD">
      <w:pPr>
        <w:pStyle w:val="ListParagraph"/>
        <w:numPr>
          <w:ilvl w:val="0"/>
          <w:numId w:val="2"/>
        </w:numPr>
        <w:tabs>
          <w:tab w:val="left" w:pos="481"/>
        </w:tabs>
        <w:ind w:left="480" w:right="115"/>
      </w:pPr>
      <w:r>
        <w:t>Commit to maintaining the property and its use consistent with program objectives for a specified</w:t>
      </w:r>
      <w:r>
        <w:rPr>
          <w:spacing w:val="-4"/>
        </w:rPr>
        <w:t xml:space="preserve"> </w:t>
      </w:r>
      <w:r>
        <w:t>period</w:t>
      </w:r>
      <w:r w:rsidR="007402AE">
        <w:t xml:space="preserve"> (5 years)</w:t>
      </w:r>
      <w:r>
        <w:t>.</w:t>
      </w:r>
    </w:p>
    <w:p w14:paraId="6564B97A" w14:textId="71691D21" w:rsidR="00A11867" w:rsidRDefault="000C6BBD">
      <w:pPr>
        <w:pStyle w:val="BodyText"/>
        <w:spacing w:before="157"/>
        <w:ind w:left="120"/>
        <w:rPr>
          <w:b/>
        </w:rPr>
      </w:pPr>
      <w:r>
        <w:rPr>
          <w:b/>
        </w:rPr>
        <w:t>Scope of Work</w:t>
      </w:r>
    </w:p>
    <w:p w14:paraId="642C652B" w14:textId="6472CD2A" w:rsidR="00A11867" w:rsidRDefault="000C6BBD">
      <w:pPr>
        <w:pStyle w:val="BodyText"/>
        <w:spacing w:before="161"/>
        <w:ind w:left="120"/>
      </w:pPr>
      <w:r>
        <w:t>Selected proposals must:</w:t>
      </w:r>
    </w:p>
    <w:p w14:paraId="16321963" w14:textId="77777777" w:rsidR="00A11867" w:rsidRDefault="000C6BBD">
      <w:pPr>
        <w:pStyle w:val="ListParagraph"/>
        <w:numPr>
          <w:ilvl w:val="1"/>
          <w:numId w:val="2"/>
        </w:numPr>
        <w:tabs>
          <w:tab w:val="left" w:pos="840"/>
          <w:tab w:val="left" w:pos="841"/>
        </w:tabs>
        <w:spacing w:before="161"/>
        <w:ind w:right="115"/>
      </w:pPr>
      <w:r>
        <w:t>Outline detailed rehabilitation and redevelopment plans, including design concepts.</w:t>
      </w:r>
    </w:p>
    <w:p w14:paraId="1B049A9F" w14:textId="39C1D008" w:rsidR="00A11867" w:rsidRDefault="000C6BBD">
      <w:pPr>
        <w:pStyle w:val="ListParagraph"/>
        <w:numPr>
          <w:ilvl w:val="1"/>
          <w:numId w:val="2"/>
        </w:numPr>
        <w:tabs>
          <w:tab w:val="left" w:pos="840"/>
          <w:tab w:val="left" w:pos="841"/>
        </w:tabs>
        <w:ind w:right="115"/>
      </w:pPr>
      <w:r>
        <w:t>Specify proposed project activities, such as façade improvements, interior renovations</w:t>
      </w:r>
      <w:r w:rsidR="007402AE">
        <w:t xml:space="preserve"> (specifying commercial and residential components)</w:t>
      </w:r>
      <w:r>
        <w:t>, or structural</w:t>
      </w:r>
      <w:r>
        <w:rPr>
          <w:spacing w:val="-3"/>
        </w:rPr>
        <w:t xml:space="preserve"> </w:t>
      </w:r>
      <w:r>
        <w:t>stabilization.</w:t>
      </w:r>
    </w:p>
    <w:p w14:paraId="1AAC8D52" w14:textId="77777777" w:rsidR="00A11867" w:rsidRDefault="000C6BBD">
      <w:pPr>
        <w:pStyle w:val="ListParagraph"/>
        <w:numPr>
          <w:ilvl w:val="1"/>
          <w:numId w:val="2"/>
        </w:numPr>
        <w:tabs>
          <w:tab w:val="left" w:pos="841"/>
          <w:tab w:val="left" w:pos="842"/>
        </w:tabs>
        <w:ind w:left="841" w:right="115"/>
      </w:pPr>
      <w:r>
        <w:t>Incorporate energy efficiency upgrades and demonstrate compliance with local building</w:t>
      </w:r>
      <w:r>
        <w:rPr>
          <w:spacing w:val="-2"/>
        </w:rPr>
        <w:t xml:space="preserve"> </w:t>
      </w:r>
      <w:r>
        <w:t>codes.</w:t>
      </w:r>
    </w:p>
    <w:p w14:paraId="68B6482C" w14:textId="6C23294F" w:rsidR="00A11867" w:rsidRDefault="000C6BBD">
      <w:pPr>
        <w:pStyle w:val="ListParagraph"/>
        <w:numPr>
          <w:ilvl w:val="1"/>
          <w:numId w:val="2"/>
        </w:numPr>
        <w:tabs>
          <w:tab w:val="left" w:pos="841"/>
          <w:tab w:val="left" w:pos="842"/>
        </w:tabs>
        <w:ind w:left="841"/>
      </w:pPr>
      <w:r>
        <w:t>Display alignment with NYMS objectives and community development</w:t>
      </w:r>
      <w:r>
        <w:rPr>
          <w:spacing w:val="-16"/>
        </w:rPr>
        <w:t xml:space="preserve"> </w:t>
      </w:r>
      <w:r>
        <w:t>goals.</w:t>
      </w:r>
    </w:p>
    <w:p w14:paraId="1BF4A4FA" w14:textId="7DA6BA8D" w:rsidR="000C6BBD" w:rsidRDefault="000C6BBD">
      <w:pPr>
        <w:pStyle w:val="ListParagraph"/>
        <w:numPr>
          <w:ilvl w:val="1"/>
          <w:numId w:val="2"/>
        </w:numPr>
        <w:tabs>
          <w:tab w:val="left" w:pos="841"/>
          <w:tab w:val="left" w:pos="842"/>
        </w:tabs>
        <w:ind w:left="841"/>
      </w:pPr>
      <w:r>
        <w:t xml:space="preserve">Describe how </w:t>
      </w:r>
      <w:r w:rsidR="0077637E">
        <w:t>project</w:t>
      </w:r>
      <w:r>
        <w:t xml:space="preserve"> will meet address the findings of the </w:t>
      </w:r>
      <w:r w:rsidRPr="000C6BBD">
        <w:t>Rensselaer Rising Economic &amp; Market Analysis</w:t>
      </w:r>
      <w:r>
        <w:t xml:space="preserve"> or </w:t>
      </w:r>
      <w:r w:rsidR="0077637E">
        <w:t xml:space="preserve">provide a </w:t>
      </w:r>
      <w:r>
        <w:t>privately conducted Market Analysis.</w:t>
      </w:r>
    </w:p>
    <w:p w14:paraId="10AF15C6" w14:textId="65135645" w:rsidR="004048CE" w:rsidRDefault="004048CE">
      <w:pPr>
        <w:pStyle w:val="ListParagraph"/>
        <w:numPr>
          <w:ilvl w:val="1"/>
          <w:numId w:val="2"/>
        </w:numPr>
        <w:tabs>
          <w:tab w:val="left" w:pos="841"/>
          <w:tab w:val="left" w:pos="842"/>
        </w:tabs>
        <w:ind w:left="841"/>
      </w:pPr>
      <w:r>
        <w:t>Express if Site Plan approval has been received or will be needed prior to the start of work.</w:t>
      </w:r>
    </w:p>
    <w:p w14:paraId="33FBA178" w14:textId="31E18F6D" w:rsidR="00A11867" w:rsidRDefault="000C6BBD">
      <w:pPr>
        <w:pStyle w:val="BodyText"/>
        <w:spacing w:before="159"/>
        <w:ind w:left="121"/>
        <w:rPr>
          <w:b/>
        </w:rPr>
      </w:pPr>
      <w:r>
        <w:rPr>
          <w:b/>
        </w:rPr>
        <w:t>Proposal Submission</w:t>
      </w:r>
      <w:r>
        <w:rPr>
          <w:b/>
          <w:spacing w:val="-10"/>
        </w:rPr>
        <w:t xml:space="preserve"> </w:t>
      </w:r>
      <w:r>
        <w:rPr>
          <w:b/>
        </w:rPr>
        <w:t>Requirements</w:t>
      </w:r>
    </w:p>
    <w:p w14:paraId="576E3822" w14:textId="1EBED482" w:rsidR="00A11867" w:rsidRDefault="000C6BBD">
      <w:pPr>
        <w:pStyle w:val="BodyText"/>
        <w:spacing w:before="160"/>
        <w:ind w:left="121"/>
      </w:pPr>
      <w:r>
        <w:t>Proposals must include the</w:t>
      </w:r>
      <w:r>
        <w:rPr>
          <w:spacing w:val="-13"/>
        </w:rPr>
        <w:t xml:space="preserve"> </w:t>
      </w:r>
      <w:r>
        <w:t>following:</w:t>
      </w:r>
    </w:p>
    <w:p w14:paraId="3A6C4B64" w14:textId="77777777" w:rsidR="00A11867" w:rsidRDefault="000C6BBD">
      <w:pPr>
        <w:pStyle w:val="ListParagraph"/>
        <w:numPr>
          <w:ilvl w:val="0"/>
          <w:numId w:val="1"/>
        </w:numPr>
        <w:tabs>
          <w:tab w:val="left" w:pos="482"/>
        </w:tabs>
        <w:spacing w:before="161"/>
        <w:ind w:right="114"/>
        <w:jc w:val="both"/>
      </w:pPr>
      <w:r>
        <w:t>Project Narrative: A detailed description of the proposed project, including goals, scope, and expected</w:t>
      </w:r>
      <w:r>
        <w:rPr>
          <w:spacing w:val="-5"/>
        </w:rPr>
        <w:t xml:space="preserve"> </w:t>
      </w:r>
      <w:r>
        <w:t>outcomes.</w:t>
      </w:r>
    </w:p>
    <w:p w14:paraId="67950967" w14:textId="77777777" w:rsidR="00A11867" w:rsidRDefault="000C6BBD">
      <w:pPr>
        <w:pStyle w:val="ListParagraph"/>
        <w:numPr>
          <w:ilvl w:val="0"/>
          <w:numId w:val="1"/>
        </w:numPr>
        <w:tabs>
          <w:tab w:val="left" w:pos="482"/>
        </w:tabs>
        <w:ind w:right="114"/>
        <w:jc w:val="both"/>
      </w:pPr>
      <w:r>
        <w:t>Budget and Financing Plan: A comprehensive budget with funding sources, including the requested NYMS grant amount, and proof of financial capacity to include funding</w:t>
      </w:r>
      <w:r>
        <w:rPr>
          <w:spacing w:val="-3"/>
        </w:rPr>
        <w:t xml:space="preserve"> </w:t>
      </w:r>
      <w:r>
        <w:t>commitments.</w:t>
      </w:r>
    </w:p>
    <w:p w14:paraId="5B969899" w14:textId="77777777" w:rsidR="00A11867" w:rsidRDefault="000C6BBD">
      <w:pPr>
        <w:pStyle w:val="ListParagraph"/>
        <w:numPr>
          <w:ilvl w:val="0"/>
          <w:numId w:val="1"/>
        </w:numPr>
        <w:tabs>
          <w:tab w:val="left" w:pos="482"/>
        </w:tabs>
        <w:jc w:val="both"/>
      </w:pPr>
      <w:r>
        <w:t>Timeline: A project timeline with key milestones, from design to</w:t>
      </w:r>
      <w:r>
        <w:rPr>
          <w:spacing w:val="-19"/>
        </w:rPr>
        <w:t xml:space="preserve"> </w:t>
      </w:r>
      <w:r>
        <w:t>completion.</w:t>
      </w:r>
    </w:p>
    <w:p w14:paraId="3B68F9CD" w14:textId="77777777" w:rsidR="00A11867" w:rsidRDefault="000C6BBD">
      <w:pPr>
        <w:pStyle w:val="ListParagraph"/>
        <w:numPr>
          <w:ilvl w:val="0"/>
          <w:numId w:val="1"/>
        </w:numPr>
        <w:tabs>
          <w:tab w:val="left" w:pos="482"/>
        </w:tabs>
        <w:spacing w:before="1"/>
        <w:ind w:right="116"/>
      </w:pPr>
      <w:r>
        <w:t>Experience</w:t>
      </w:r>
      <w:r>
        <w:rPr>
          <w:spacing w:val="-20"/>
        </w:rPr>
        <w:t xml:space="preserve"> </w:t>
      </w:r>
      <w:r>
        <w:t>and</w:t>
      </w:r>
      <w:r>
        <w:rPr>
          <w:spacing w:val="-20"/>
        </w:rPr>
        <w:t xml:space="preserve"> </w:t>
      </w:r>
      <w:r>
        <w:t>Capacity:</w:t>
      </w:r>
      <w:r>
        <w:rPr>
          <w:spacing w:val="-21"/>
        </w:rPr>
        <w:t xml:space="preserve"> </w:t>
      </w:r>
      <w:r>
        <w:t>Evidence</w:t>
      </w:r>
      <w:r>
        <w:rPr>
          <w:spacing w:val="-20"/>
        </w:rPr>
        <w:t xml:space="preserve"> </w:t>
      </w:r>
      <w:r>
        <w:t>of</w:t>
      </w:r>
      <w:r>
        <w:rPr>
          <w:spacing w:val="-21"/>
        </w:rPr>
        <w:t xml:space="preserve"> </w:t>
      </w:r>
      <w:r>
        <w:t>the</w:t>
      </w:r>
      <w:r>
        <w:rPr>
          <w:spacing w:val="-20"/>
        </w:rPr>
        <w:t xml:space="preserve"> </w:t>
      </w:r>
      <w:r>
        <w:t>applicant’s</w:t>
      </w:r>
      <w:r>
        <w:rPr>
          <w:spacing w:val="-22"/>
        </w:rPr>
        <w:t xml:space="preserve"> </w:t>
      </w:r>
      <w:r>
        <w:t>experience</w:t>
      </w:r>
      <w:r>
        <w:rPr>
          <w:spacing w:val="-22"/>
        </w:rPr>
        <w:t xml:space="preserve"> </w:t>
      </w:r>
      <w:r>
        <w:t>with</w:t>
      </w:r>
      <w:r>
        <w:rPr>
          <w:spacing w:val="-22"/>
        </w:rPr>
        <w:t xml:space="preserve"> </w:t>
      </w:r>
      <w:r>
        <w:t>similar</w:t>
      </w:r>
      <w:r>
        <w:rPr>
          <w:spacing w:val="-19"/>
        </w:rPr>
        <w:t xml:space="preserve"> </w:t>
      </w:r>
      <w:r>
        <w:t>projects and capacity to complete the proposed</w:t>
      </w:r>
      <w:r>
        <w:rPr>
          <w:spacing w:val="-6"/>
        </w:rPr>
        <w:t xml:space="preserve"> </w:t>
      </w:r>
      <w:r>
        <w:t>work.</w:t>
      </w:r>
    </w:p>
    <w:p w14:paraId="45440D9B" w14:textId="77777777" w:rsidR="00A11867" w:rsidRDefault="000C6BBD">
      <w:pPr>
        <w:pStyle w:val="ListParagraph"/>
        <w:numPr>
          <w:ilvl w:val="0"/>
          <w:numId w:val="1"/>
        </w:numPr>
        <w:tabs>
          <w:tab w:val="left" w:pos="482"/>
        </w:tabs>
        <w:ind w:right="113"/>
      </w:pPr>
      <w:r>
        <w:t>Supporting</w:t>
      </w:r>
      <w:r>
        <w:rPr>
          <w:spacing w:val="-18"/>
        </w:rPr>
        <w:t xml:space="preserve"> </w:t>
      </w:r>
      <w:r>
        <w:t>Documentation:</w:t>
      </w:r>
      <w:r>
        <w:rPr>
          <w:spacing w:val="-16"/>
        </w:rPr>
        <w:t xml:space="preserve"> </w:t>
      </w:r>
      <w:r>
        <w:t>Architectural</w:t>
      </w:r>
      <w:r>
        <w:rPr>
          <w:spacing w:val="-14"/>
        </w:rPr>
        <w:t xml:space="preserve"> </w:t>
      </w:r>
      <w:r>
        <w:t>plans,</w:t>
      </w:r>
      <w:r>
        <w:rPr>
          <w:spacing w:val="-16"/>
        </w:rPr>
        <w:t xml:space="preserve"> </w:t>
      </w:r>
      <w:r>
        <w:t>photos</w:t>
      </w:r>
      <w:r>
        <w:rPr>
          <w:spacing w:val="-15"/>
        </w:rPr>
        <w:t xml:space="preserve"> </w:t>
      </w:r>
      <w:r>
        <w:t>of</w:t>
      </w:r>
      <w:r>
        <w:rPr>
          <w:spacing w:val="-16"/>
        </w:rPr>
        <w:t xml:space="preserve"> </w:t>
      </w:r>
      <w:r>
        <w:t>the</w:t>
      </w:r>
      <w:r>
        <w:rPr>
          <w:spacing w:val="-15"/>
        </w:rPr>
        <w:t xml:space="preserve"> </w:t>
      </w:r>
      <w:r>
        <w:t>existing</w:t>
      </w:r>
      <w:r>
        <w:rPr>
          <w:spacing w:val="-17"/>
        </w:rPr>
        <w:t xml:space="preserve"> </w:t>
      </w:r>
      <w:r>
        <w:t>property,</w:t>
      </w:r>
      <w:r>
        <w:rPr>
          <w:spacing w:val="-16"/>
        </w:rPr>
        <w:t xml:space="preserve"> </w:t>
      </w:r>
      <w:r>
        <w:t>and any other relevant</w:t>
      </w:r>
      <w:r>
        <w:rPr>
          <w:spacing w:val="-6"/>
        </w:rPr>
        <w:t xml:space="preserve"> </w:t>
      </w:r>
      <w:r>
        <w:t>materials.</w:t>
      </w:r>
    </w:p>
    <w:p w14:paraId="5ECACEDF" w14:textId="77777777" w:rsidR="00A11867" w:rsidRDefault="000C6BBD">
      <w:pPr>
        <w:pStyle w:val="ListParagraph"/>
        <w:numPr>
          <w:ilvl w:val="0"/>
          <w:numId w:val="1"/>
        </w:numPr>
        <w:tabs>
          <w:tab w:val="left" w:pos="482"/>
        </w:tabs>
        <w:ind w:right="114"/>
      </w:pPr>
      <w:r>
        <w:t>Compliance: A statement of compliance with NYMS program guidelines and local regulations (see Exhibit</w:t>
      </w:r>
      <w:r>
        <w:rPr>
          <w:spacing w:val="-4"/>
        </w:rPr>
        <w:t xml:space="preserve"> </w:t>
      </w:r>
      <w:r>
        <w:t>A).</w:t>
      </w:r>
    </w:p>
    <w:p w14:paraId="1835F736" w14:textId="77777777" w:rsidR="004048CE" w:rsidRDefault="004048CE">
      <w:pPr>
        <w:rPr>
          <w:b/>
        </w:rPr>
      </w:pPr>
      <w:r>
        <w:rPr>
          <w:b/>
        </w:rPr>
        <w:br w:type="page"/>
      </w:r>
    </w:p>
    <w:p w14:paraId="256F1981" w14:textId="07BA7C0F" w:rsidR="00A11867" w:rsidRDefault="000C6BBD">
      <w:pPr>
        <w:pStyle w:val="BodyText"/>
        <w:spacing w:before="157"/>
        <w:ind w:left="121"/>
        <w:rPr>
          <w:b/>
        </w:rPr>
      </w:pPr>
      <w:r>
        <w:rPr>
          <w:b/>
        </w:rPr>
        <w:lastRenderedPageBreak/>
        <w:t>Evaluation Criteria</w:t>
      </w:r>
    </w:p>
    <w:p w14:paraId="32323132" w14:textId="77777777" w:rsidR="00A11867" w:rsidRDefault="000C6BBD">
      <w:pPr>
        <w:pStyle w:val="BodyText"/>
        <w:spacing w:before="159"/>
        <w:ind w:left="121"/>
      </w:pPr>
      <w:r>
        <w:t>Proposals will be evaluated based on the following criteria:</w:t>
      </w:r>
    </w:p>
    <w:p w14:paraId="4A962201" w14:textId="0E7E248E" w:rsidR="00A11867" w:rsidRDefault="000C6BBD">
      <w:pPr>
        <w:pStyle w:val="ListParagraph"/>
        <w:numPr>
          <w:ilvl w:val="1"/>
          <w:numId w:val="1"/>
        </w:numPr>
        <w:tabs>
          <w:tab w:val="left" w:pos="841"/>
          <w:tab w:val="left" w:pos="843"/>
        </w:tabs>
        <w:spacing w:before="163" w:line="272" w:lineRule="exact"/>
        <w:ind w:hanging="362"/>
      </w:pPr>
      <w:r>
        <w:t>Alignment with NYMS Downtown Anchor Project</w:t>
      </w:r>
      <w:r>
        <w:rPr>
          <w:spacing w:val="-15"/>
        </w:rPr>
        <w:t xml:space="preserve"> </w:t>
      </w:r>
      <w:r>
        <w:t>objectives</w:t>
      </w:r>
      <w:r w:rsidR="0099304B">
        <w:t xml:space="preserve"> (see </w:t>
      </w:r>
      <w:hyperlink r:id="rId9" w:history="1">
        <w:r w:rsidR="0099304B" w:rsidRPr="004B1ABE">
          <w:rPr>
            <w:rStyle w:val="Hyperlink"/>
          </w:rPr>
          <w:t>https://hcr.ny.gov</w:t>
        </w:r>
        <w:r w:rsidR="0099304B" w:rsidRPr="004B1ABE">
          <w:rPr>
            <w:rStyle w:val="Hyperlink"/>
          </w:rPr>
          <w:t>/new-york-main-street</w:t>
        </w:r>
      </w:hyperlink>
      <w:r w:rsidR="0099304B">
        <w:t>).</w:t>
      </w:r>
    </w:p>
    <w:p w14:paraId="7CA36E34" w14:textId="77777777" w:rsidR="00A11867" w:rsidRDefault="000C6BBD">
      <w:pPr>
        <w:pStyle w:val="ListParagraph"/>
        <w:numPr>
          <w:ilvl w:val="1"/>
          <w:numId w:val="1"/>
        </w:numPr>
        <w:tabs>
          <w:tab w:val="left" w:pos="841"/>
          <w:tab w:val="left" w:pos="843"/>
        </w:tabs>
        <w:spacing w:line="271" w:lineRule="exact"/>
        <w:ind w:hanging="362"/>
      </w:pPr>
      <w:r>
        <w:t>Feasibility and quality of the proposed</w:t>
      </w:r>
      <w:r>
        <w:rPr>
          <w:spacing w:val="-10"/>
        </w:rPr>
        <w:t xml:space="preserve"> </w:t>
      </w:r>
      <w:r>
        <w:t>project.</w:t>
      </w:r>
    </w:p>
    <w:p w14:paraId="24C7CC09" w14:textId="6EC67CB4" w:rsidR="00A11867" w:rsidRDefault="000C6BBD">
      <w:pPr>
        <w:pStyle w:val="ListParagraph"/>
        <w:numPr>
          <w:ilvl w:val="1"/>
          <w:numId w:val="1"/>
        </w:numPr>
        <w:tabs>
          <w:tab w:val="left" w:pos="842"/>
          <w:tab w:val="left" w:pos="843"/>
        </w:tabs>
        <w:spacing w:line="272" w:lineRule="exact"/>
      </w:pPr>
      <w:r>
        <w:t>Financial readiness and leveraging of private</w:t>
      </w:r>
      <w:r>
        <w:rPr>
          <w:spacing w:val="-9"/>
        </w:rPr>
        <w:t xml:space="preserve"> </w:t>
      </w:r>
      <w:r>
        <w:t>investment.</w:t>
      </w:r>
      <w:r w:rsidR="00FD169B">
        <w:t xml:space="preserve"> Note that grant funds are disbursed as a reimbursement upon completion of the project. </w:t>
      </w:r>
      <w:r w:rsidR="005F3EE6">
        <w:t xml:space="preserve">The City of Rensselaer Economic Development Loan Program may be available to assist with loans of $30,000.00 to $250,000.00. for more information visit: </w:t>
      </w:r>
      <w:hyperlink r:id="rId10" w:history="1">
        <w:r w:rsidR="005F3EE6" w:rsidRPr="00F8285D">
          <w:rPr>
            <w:rStyle w:val="Hyperlink"/>
          </w:rPr>
          <w:t>https://rensselaerny.gov/economic-developement-loan-program</w:t>
        </w:r>
      </w:hyperlink>
      <w:r w:rsidR="005F3EE6">
        <w:t xml:space="preserve">. </w:t>
      </w:r>
    </w:p>
    <w:p w14:paraId="1FEB3496" w14:textId="77777777" w:rsidR="00A11867" w:rsidRDefault="000C6BBD">
      <w:pPr>
        <w:pStyle w:val="ListParagraph"/>
        <w:numPr>
          <w:ilvl w:val="1"/>
          <w:numId w:val="1"/>
        </w:numPr>
        <w:tabs>
          <w:tab w:val="left" w:pos="842"/>
          <w:tab w:val="left" w:pos="843"/>
        </w:tabs>
        <w:spacing w:before="1" w:line="272" w:lineRule="exact"/>
      </w:pPr>
      <w:r>
        <w:t>Impact on downtown revitalization and economic</w:t>
      </w:r>
      <w:r>
        <w:rPr>
          <w:spacing w:val="-11"/>
        </w:rPr>
        <w:t xml:space="preserve"> </w:t>
      </w:r>
      <w:r>
        <w:t>development.</w:t>
      </w:r>
    </w:p>
    <w:p w14:paraId="1D4D24A1" w14:textId="2772F813" w:rsidR="00A11867" w:rsidRDefault="000C6BBD">
      <w:pPr>
        <w:pStyle w:val="ListParagraph"/>
        <w:numPr>
          <w:ilvl w:val="1"/>
          <w:numId w:val="1"/>
        </w:numPr>
        <w:tabs>
          <w:tab w:val="left" w:pos="842"/>
          <w:tab w:val="left" w:pos="843"/>
        </w:tabs>
        <w:spacing w:line="272" w:lineRule="exact"/>
      </w:pPr>
      <w:r>
        <w:t>Experience and qualifications of the</w:t>
      </w:r>
      <w:r>
        <w:rPr>
          <w:spacing w:val="-9"/>
        </w:rPr>
        <w:t xml:space="preserve"> </w:t>
      </w:r>
      <w:r>
        <w:t>applicant.</w:t>
      </w:r>
    </w:p>
    <w:p w14:paraId="00A3BA1D" w14:textId="0B89F972" w:rsidR="00FD169B" w:rsidRDefault="00FD169B" w:rsidP="00FD169B">
      <w:pPr>
        <w:tabs>
          <w:tab w:val="left" w:pos="842"/>
          <w:tab w:val="left" w:pos="843"/>
        </w:tabs>
        <w:spacing w:line="272" w:lineRule="exact"/>
      </w:pPr>
    </w:p>
    <w:p w14:paraId="47333E0A" w14:textId="773815F7" w:rsidR="00FD169B" w:rsidRDefault="00FD169B" w:rsidP="00FD169B">
      <w:pPr>
        <w:tabs>
          <w:tab w:val="left" w:pos="842"/>
          <w:tab w:val="left" w:pos="843"/>
        </w:tabs>
        <w:spacing w:line="272" w:lineRule="exact"/>
        <w:ind w:left="122"/>
      </w:pPr>
      <w:r>
        <w:t xml:space="preserve">Following this evaluation, the selected anchor project will be presented to the City of Rensselaer Common Council for approval before being submitted to </w:t>
      </w:r>
      <w:r w:rsidRPr="00FD169B">
        <w:t>the New York Main Street (NYMS) Downtown Anchor Project program</w:t>
      </w:r>
      <w:r>
        <w:t xml:space="preserve"> by the due date.  New York State will then review application and announce awards during the 202</w:t>
      </w:r>
      <w:r w:rsidR="0077637E">
        <w:t>6</w:t>
      </w:r>
      <w:r>
        <w:t>-202</w:t>
      </w:r>
      <w:r w:rsidR="0077637E">
        <w:t>7</w:t>
      </w:r>
      <w:r>
        <w:t xml:space="preserve"> winter months. This will be followed by contract execution, environmental review and project refinement during the Spring of 202</w:t>
      </w:r>
      <w:r w:rsidR="0077637E">
        <w:t>7</w:t>
      </w:r>
      <w:r>
        <w:t>.  Renovations will likely begin in the Summer of 202</w:t>
      </w:r>
      <w:r w:rsidR="0077637E">
        <w:t>7</w:t>
      </w:r>
      <w:r>
        <w:t xml:space="preserve"> and must be completed by the Winter of 202</w:t>
      </w:r>
      <w:r w:rsidR="0077637E">
        <w:t>8</w:t>
      </w:r>
      <w:r>
        <w:t>.</w:t>
      </w:r>
    </w:p>
    <w:p w14:paraId="3382E891" w14:textId="7E242657" w:rsidR="00A11867" w:rsidRDefault="000C6BBD">
      <w:pPr>
        <w:pStyle w:val="BodyText"/>
        <w:spacing w:before="160"/>
        <w:ind w:left="122"/>
        <w:rPr>
          <w:b/>
        </w:rPr>
      </w:pPr>
      <w:r>
        <w:rPr>
          <w:b/>
        </w:rPr>
        <w:t>Notes</w:t>
      </w:r>
    </w:p>
    <w:p w14:paraId="1BDC6B76" w14:textId="77777777" w:rsidR="000C6BBD" w:rsidRPr="0099304B" w:rsidRDefault="000C6BBD" w:rsidP="000C6BBD">
      <w:pPr>
        <w:pStyle w:val="ListParagraph"/>
        <w:tabs>
          <w:tab w:val="left" w:pos="843"/>
        </w:tabs>
        <w:ind w:left="842" w:right="112" w:firstLine="0"/>
        <w:jc w:val="both"/>
        <w:rPr>
          <w:sz w:val="16"/>
          <w:szCs w:val="16"/>
        </w:rPr>
      </w:pPr>
    </w:p>
    <w:p w14:paraId="4020BF5E" w14:textId="652D7488" w:rsidR="00A11867" w:rsidRDefault="000C6BBD" w:rsidP="00BE42F9">
      <w:pPr>
        <w:pStyle w:val="ListParagraph"/>
        <w:numPr>
          <w:ilvl w:val="1"/>
          <w:numId w:val="1"/>
        </w:numPr>
        <w:tabs>
          <w:tab w:val="left" w:pos="843"/>
        </w:tabs>
        <w:ind w:right="112"/>
        <w:jc w:val="both"/>
      </w:pPr>
      <w:r>
        <w:t xml:space="preserve">This request for </w:t>
      </w:r>
      <w:r w:rsidR="007402AE">
        <w:t>proposals</w:t>
      </w:r>
      <w:r>
        <w:t xml:space="preserve"> does not commit the City </w:t>
      </w:r>
      <w:r w:rsidR="007402AE">
        <w:t xml:space="preserve">of Rensselaer </w:t>
      </w:r>
      <w:r>
        <w:t>to award any contract, to pay any costs incurred in the preparation of the submittal, interview/presentation, or to procure or contract for</w:t>
      </w:r>
      <w:r>
        <w:rPr>
          <w:spacing w:val="-10"/>
        </w:rPr>
        <w:t xml:space="preserve"> </w:t>
      </w:r>
      <w:r>
        <w:t>services.</w:t>
      </w:r>
    </w:p>
    <w:p w14:paraId="7BEC3D0B" w14:textId="77777777" w:rsidR="00A11867" w:rsidRDefault="000C6BBD" w:rsidP="00BE42F9">
      <w:pPr>
        <w:pStyle w:val="ListParagraph"/>
        <w:numPr>
          <w:ilvl w:val="1"/>
          <w:numId w:val="1"/>
        </w:numPr>
        <w:tabs>
          <w:tab w:val="left" w:pos="841"/>
        </w:tabs>
        <w:ind w:left="840" w:right="112"/>
        <w:jc w:val="both"/>
      </w:pPr>
      <w:r>
        <w:t>The City reserves the right to ask for additional information and to consult references</w:t>
      </w:r>
      <w:r>
        <w:rPr>
          <w:spacing w:val="-8"/>
        </w:rPr>
        <w:t xml:space="preserve"> </w:t>
      </w:r>
      <w:r>
        <w:t>as</w:t>
      </w:r>
      <w:r>
        <w:rPr>
          <w:spacing w:val="-8"/>
        </w:rPr>
        <w:t xml:space="preserve"> </w:t>
      </w:r>
      <w:r>
        <w:t>may</w:t>
      </w:r>
      <w:r>
        <w:rPr>
          <w:spacing w:val="-8"/>
        </w:rPr>
        <w:t xml:space="preserve"> </w:t>
      </w:r>
      <w:r>
        <w:t>be</w:t>
      </w:r>
      <w:r>
        <w:rPr>
          <w:spacing w:val="-8"/>
        </w:rPr>
        <w:t xml:space="preserve"> </w:t>
      </w:r>
      <w:r>
        <w:t>necessary</w:t>
      </w:r>
      <w:r>
        <w:rPr>
          <w:spacing w:val="-8"/>
        </w:rPr>
        <w:t xml:space="preserve"> </w:t>
      </w:r>
      <w:r>
        <w:t>to</w:t>
      </w:r>
      <w:r>
        <w:rPr>
          <w:spacing w:val="-7"/>
        </w:rPr>
        <w:t xml:space="preserve"> </w:t>
      </w:r>
      <w:r>
        <w:t>judge</w:t>
      </w:r>
      <w:r>
        <w:rPr>
          <w:spacing w:val="-8"/>
        </w:rPr>
        <w:t xml:space="preserve"> </w:t>
      </w:r>
      <w:r>
        <w:t>the</w:t>
      </w:r>
      <w:r>
        <w:rPr>
          <w:spacing w:val="-8"/>
        </w:rPr>
        <w:t xml:space="preserve"> </w:t>
      </w:r>
      <w:r>
        <w:t>qualifications</w:t>
      </w:r>
      <w:r>
        <w:rPr>
          <w:spacing w:val="-8"/>
        </w:rPr>
        <w:t xml:space="preserve"> </w:t>
      </w:r>
      <w:r>
        <w:t>and</w:t>
      </w:r>
      <w:r>
        <w:rPr>
          <w:spacing w:val="-8"/>
        </w:rPr>
        <w:t xml:space="preserve"> </w:t>
      </w:r>
      <w:r>
        <w:t>ability</w:t>
      </w:r>
      <w:r>
        <w:rPr>
          <w:spacing w:val="-8"/>
        </w:rPr>
        <w:t xml:space="preserve"> </w:t>
      </w:r>
      <w:r>
        <w:t>of</w:t>
      </w:r>
      <w:r>
        <w:rPr>
          <w:spacing w:val="-9"/>
        </w:rPr>
        <w:t xml:space="preserve"> </w:t>
      </w:r>
      <w:r>
        <w:t>the</w:t>
      </w:r>
      <w:r>
        <w:rPr>
          <w:spacing w:val="-8"/>
        </w:rPr>
        <w:t xml:space="preserve"> </w:t>
      </w:r>
      <w:r>
        <w:t>firm.</w:t>
      </w:r>
    </w:p>
    <w:p w14:paraId="30EECB4E" w14:textId="77777777" w:rsidR="00A11867" w:rsidRDefault="000C6BBD" w:rsidP="00BE42F9">
      <w:pPr>
        <w:pStyle w:val="ListParagraph"/>
        <w:numPr>
          <w:ilvl w:val="1"/>
          <w:numId w:val="1"/>
        </w:numPr>
        <w:tabs>
          <w:tab w:val="left" w:pos="841"/>
        </w:tabs>
        <w:spacing w:line="272" w:lineRule="exact"/>
        <w:ind w:left="840" w:hanging="362"/>
        <w:jc w:val="both"/>
      </w:pPr>
      <w:r>
        <w:t>All information and materials submitted will become the property of the</w:t>
      </w:r>
      <w:r>
        <w:rPr>
          <w:spacing w:val="-21"/>
        </w:rPr>
        <w:t xml:space="preserve"> </w:t>
      </w:r>
      <w:r>
        <w:t>City.</w:t>
      </w:r>
    </w:p>
    <w:p w14:paraId="53FA3000" w14:textId="12E7DEFC" w:rsidR="00A11867" w:rsidRDefault="000C6BBD" w:rsidP="00BE42F9">
      <w:pPr>
        <w:pStyle w:val="ListParagraph"/>
        <w:numPr>
          <w:ilvl w:val="1"/>
          <w:numId w:val="1"/>
        </w:numPr>
        <w:tabs>
          <w:tab w:val="left" w:pos="841"/>
        </w:tabs>
        <w:ind w:left="840" w:right="116"/>
        <w:jc w:val="both"/>
      </w:pPr>
      <w:r>
        <w:t>The City reserves the right for any reason at its sole discretion to cancel in part or in its entirety this</w:t>
      </w:r>
      <w:r>
        <w:rPr>
          <w:spacing w:val="-6"/>
        </w:rPr>
        <w:t xml:space="preserve"> </w:t>
      </w:r>
      <w:r>
        <w:t>RF</w:t>
      </w:r>
      <w:r w:rsidR="007402AE">
        <w:t>P</w:t>
      </w:r>
      <w:r>
        <w:t>.</w:t>
      </w:r>
    </w:p>
    <w:p w14:paraId="40104079" w14:textId="227C06CD" w:rsidR="00A11867" w:rsidRDefault="000C6BBD" w:rsidP="00BE42F9">
      <w:pPr>
        <w:pStyle w:val="ListParagraph"/>
        <w:numPr>
          <w:ilvl w:val="1"/>
          <w:numId w:val="1"/>
        </w:numPr>
        <w:tabs>
          <w:tab w:val="left" w:pos="841"/>
        </w:tabs>
        <w:ind w:left="840" w:right="114"/>
        <w:jc w:val="both"/>
      </w:pPr>
      <w:r>
        <w:t>The</w:t>
      </w:r>
      <w:r>
        <w:rPr>
          <w:spacing w:val="-12"/>
        </w:rPr>
        <w:t xml:space="preserve"> </w:t>
      </w:r>
      <w:r>
        <w:t>City</w:t>
      </w:r>
      <w:r>
        <w:rPr>
          <w:spacing w:val="-13"/>
        </w:rPr>
        <w:t xml:space="preserve"> </w:t>
      </w:r>
      <w:r>
        <w:t>reserves</w:t>
      </w:r>
      <w:r>
        <w:rPr>
          <w:spacing w:val="-12"/>
        </w:rPr>
        <w:t xml:space="preserve"> </w:t>
      </w:r>
      <w:r>
        <w:t>the</w:t>
      </w:r>
      <w:r>
        <w:rPr>
          <w:spacing w:val="-14"/>
        </w:rPr>
        <w:t xml:space="preserve"> </w:t>
      </w:r>
      <w:r>
        <w:t>right</w:t>
      </w:r>
      <w:r>
        <w:rPr>
          <w:spacing w:val="-12"/>
        </w:rPr>
        <w:t xml:space="preserve"> </w:t>
      </w:r>
      <w:r>
        <w:t>to</w:t>
      </w:r>
      <w:r>
        <w:rPr>
          <w:spacing w:val="-12"/>
        </w:rPr>
        <w:t xml:space="preserve"> </w:t>
      </w:r>
      <w:r>
        <w:t>make</w:t>
      </w:r>
      <w:r>
        <w:rPr>
          <w:spacing w:val="-11"/>
        </w:rPr>
        <w:t xml:space="preserve"> </w:t>
      </w:r>
      <w:r>
        <w:t>modifications</w:t>
      </w:r>
      <w:r>
        <w:rPr>
          <w:spacing w:val="-11"/>
        </w:rPr>
        <w:t xml:space="preserve"> </w:t>
      </w:r>
      <w:r>
        <w:t>and</w:t>
      </w:r>
      <w:r>
        <w:rPr>
          <w:spacing w:val="-13"/>
        </w:rPr>
        <w:t xml:space="preserve"> </w:t>
      </w:r>
      <w:r>
        <w:t>issue</w:t>
      </w:r>
      <w:r>
        <w:rPr>
          <w:spacing w:val="-11"/>
        </w:rPr>
        <w:t xml:space="preserve"> </w:t>
      </w:r>
      <w:r>
        <w:t>addenda</w:t>
      </w:r>
      <w:r>
        <w:rPr>
          <w:spacing w:val="-13"/>
        </w:rPr>
        <w:t xml:space="preserve"> </w:t>
      </w:r>
      <w:r>
        <w:t>to</w:t>
      </w:r>
      <w:r>
        <w:rPr>
          <w:spacing w:val="-12"/>
        </w:rPr>
        <w:t xml:space="preserve"> </w:t>
      </w:r>
      <w:r>
        <w:t>the</w:t>
      </w:r>
      <w:r>
        <w:rPr>
          <w:spacing w:val="-11"/>
        </w:rPr>
        <w:t xml:space="preserve"> </w:t>
      </w:r>
      <w:r>
        <w:t>terms and conditions of this</w:t>
      </w:r>
      <w:r>
        <w:rPr>
          <w:spacing w:val="-7"/>
        </w:rPr>
        <w:t xml:space="preserve"> </w:t>
      </w:r>
      <w:r>
        <w:t>RF</w:t>
      </w:r>
      <w:r w:rsidR="007402AE">
        <w:t>P</w:t>
      </w:r>
      <w:r>
        <w:t>.</w:t>
      </w:r>
    </w:p>
    <w:p w14:paraId="4A863EF1" w14:textId="173535DE" w:rsidR="00A11867" w:rsidRDefault="000C6BBD" w:rsidP="00BE42F9">
      <w:pPr>
        <w:pStyle w:val="ListParagraph"/>
        <w:numPr>
          <w:ilvl w:val="1"/>
          <w:numId w:val="1"/>
        </w:numPr>
        <w:tabs>
          <w:tab w:val="left" w:pos="841"/>
        </w:tabs>
        <w:ind w:left="840" w:right="115"/>
        <w:jc w:val="both"/>
      </w:pPr>
      <w:r>
        <w:t>This</w:t>
      </w:r>
      <w:r>
        <w:rPr>
          <w:spacing w:val="-9"/>
        </w:rPr>
        <w:t xml:space="preserve"> </w:t>
      </w:r>
      <w:r>
        <w:t>RF</w:t>
      </w:r>
      <w:r w:rsidR="007402AE">
        <w:t>P</w:t>
      </w:r>
      <w:r>
        <w:rPr>
          <w:spacing w:val="-7"/>
        </w:rPr>
        <w:t xml:space="preserve"> </w:t>
      </w:r>
      <w:r>
        <w:t>and/or</w:t>
      </w:r>
      <w:r>
        <w:rPr>
          <w:spacing w:val="-7"/>
        </w:rPr>
        <w:t xml:space="preserve"> </w:t>
      </w:r>
      <w:r>
        <w:t>the</w:t>
      </w:r>
      <w:r>
        <w:rPr>
          <w:spacing w:val="-8"/>
        </w:rPr>
        <w:t xml:space="preserve"> </w:t>
      </w:r>
      <w:r>
        <w:t>selection</w:t>
      </w:r>
      <w:r>
        <w:rPr>
          <w:spacing w:val="-8"/>
        </w:rPr>
        <w:t xml:space="preserve"> </w:t>
      </w:r>
      <w:r>
        <w:t>of</w:t>
      </w:r>
      <w:r>
        <w:rPr>
          <w:spacing w:val="-10"/>
        </w:rPr>
        <w:t xml:space="preserve"> </w:t>
      </w:r>
      <w:r>
        <w:t>a</w:t>
      </w:r>
      <w:r>
        <w:rPr>
          <w:spacing w:val="-9"/>
        </w:rPr>
        <w:t xml:space="preserve"> </w:t>
      </w:r>
      <w:r>
        <w:t>project</w:t>
      </w:r>
      <w:r>
        <w:rPr>
          <w:spacing w:val="-8"/>
        </w:rPr>
        <w:t xml:space="preserve"> </w:t>
      </w:r>
      <w:r>
        <w:t>owner</w:t>
      </w:r>
      <w:r>
        <w:rPr>
          <w:spacing w:val="-8"/>
        </w:rPr>
        <w:t xml:space="preserve"> </w:t>
      </w:r>
      <w:r>
        <w:t>does</w:t>
      </w:r>
      <w:r>
        <w:rPr>
          <w:spacing w:val="-8"/>
        </w:rPr>
        <w:t xml:space="preserve"> </w:t>
      </w:r>
      <w:r>
        <w:t>not</w:t>
      </w:r>
      <w:r>
        <w:rPr>
          <w:spacing w:val="-9"/>
        </w:rPr>
        <w:t xml:space="preserve"> </w:t>
      </w:r>
      <w:r>
        <w:t>create</w:t>
      </w:r>
      <w:r>
        <w:rPr>
          <w:spacing w:val="-8"/>
        </w:rPr>
        <w:t xml:space="preserve"> </w:t>
      </w:r>
      <w:r>
        <w:t>any</w:t>
      </w:r>
      <w:r>
        <w:rPr>
          <w:spacing w:val="-8"/>
        </w:rPr>
        <w:t xml:space="preserve"> </w:t>
      </w:r>
      <w:r>
        <w:t>contractual rights or obligations whatsoever with the City, whether by this RF</w:t>
      </w:r>
      <w:r w:rsidR="007402AE">
        <w:t>P</w:t>
      </w:r>
      <w:r>
        <w:t xml:space="preserve"> or pursuant to any other understanding, written or</w:t>
      </w:r>
      <w:r>
        <w:rPr>
          <w:spacing w:val="-13"/>
        </w:rPr>
        <w:t xml:space="preserve"> </w:t>
      </w:r>
      <w:r>
        <w:t>oral.</w:t>
      </w:r>
    </w:p>
    <w:p w14:paraId="1B298D5A" w14:textId="77777777" w:rsidR="00A11867" w:rsidRPr="000C6BBD" w:rsidRDefault="00A11867">
      <w:pPr>
        <w:pStyle w:val="BodyText"/>
        <w:spacing w:before="6"/>
        <w:rPr>
          <w:sz w:val="24"/>
          <w:szCs w:val="24"/>
        </w:rPr>
      </w:pPr>
    </w:p>
    <w:p w14:paraId="24207B75" w14:textId="77777777" w:rsidR="00A11867" w:rsidRDefault="000C6BBD">
      <w:pPr>
        <w:pStyle w:val="BodyText"/>
        <w:spacing w:before="1"/>
        <w:ind w:left="120"/>
        <w:rPr>
          <w:b/>
        </w:rPr>
      </w:pPr>
      <w:r>
        <w:rPr>
          <w:b/>
        </w:rPr>
        <w:t>Proposal Guidelines &amp; Requirements</w:t>
      </w:r>
    </w:p>
    <w:p w14:paraId="0D2CEF1B" w14:textId="77777777" w:rsidR="00A11867" w:rsidRDefault="000C6BBD">
      <w:pPr>
        <w:pStyle w:val="BodyText"/>
        <w:spacing w:before="161"/>
        <w:ind w:left="120" w:right="268"/>
        <w:rPr>
          <w:b/>
        </w:rPr>
      </w:pPr>
      <w:r>
        <w:t xml:space="preserve">Five (5) copies of each proposal package are to be included in the submission and the package is to be clearly marked: </w:t>
      </w:r>
      <w:r>
        <w:rPr>
          <w:b/>
        </w:rPr>
        <w:t>“NYMS Downtown Anchor Project Proposal.”</w:t>
      </w:r>
    </w:p>
    <w:p w14:paraId="0FDD89BF" w14:textId="77777777" w:rsidR="00A11867" w:rsidRPr="000C6BBD" w:rsidRDefault="00A11867">
      <w:pPr>
        <w:pStyle w:val="BodyText"/>
        <w:spacing w:before="6"/>
        <w:rPr>
          <w:b/>
          <w:sz w:val="16"/>
          <w:szCs w:val="16"/>
        </w:rPr>
      </w:pPr>
    </w:p>
    <w:p w14:paraId="2A6BF311" w14:textId="77777777" w:rsidR="004048CE" w:rsidRDefault="000C6BBD" w:rsidP="004048CE">
      <w:pPr>
        <w:pStyle w:val="BodyText"/>
        <w:jc w:val="center"/>
        <w:rPr>
          <w:b/>
          <w:bCs/>
        </w:rPr>
      </w:pPr>
      <w:r w:rsidRPr="004048CE">
        <w:rPr>
          <w:b/>
          <w:bCs/>
        </w:rPr>
        <w:t>P</w:t>
      </w:r>
      <w:r w:rsidR="007402AE" w:rsidRPr="004048CE">
        <w:rPr>
          <w:b/>
          <w:bCs/>
        </w:rPr>
        <w:t>lanning</w:t>
      </w:r>
      <w:r w:rsidRPr="004048CE">
        <w:rPr>
          <w:b/>
          <w:bCs/>
        </w:rPr>
        <w:t xml:space="preserve"> Department </w:t>
      </w:r>
    </w:p>
    <w:p w14:paraId="40FA1AEF" w14:textId="0A589A36" w:rsidR="00A11867" w:rsidRPr="004048CE" w:rsidRDefault="007402AE" w:rsidP="004048CE">
      <w:pPr>
        <w:pStyle w:val="BodyText"/>
        <w:jc w:val="center"/>
        <w:rPr>
          <w:b/>
          <w:bCs/>
        </w:rPr>
      </w:pPr>
      <w:r w:rsidRPr="004048CE">
        <w:rPr>
          <w:b/>
          <w:bCs/>
        </w:rPr>
        <w:t xml:space="preserve">Rensselaer </w:t>
      </w:r>
      <w:r w:rsidR="000C6BBD" w:rsidRPr="004048CE">
        <w:rPr>
          <w:b/>
          <w:bCs/>
        </w:rPr>
        <w:t>City Hall</w:t>
      </w:r>
      <w:r w:rsidR="004048CE">
        <w:rPr>
          <w:b/>
          <w:bCs/>
        </w:rPr>
        <w:t xml:space="preserve">, </w:t>
      </w:r>
      <w:r w:rsidRPr="004048CE">
        <w:rPr>
          <w:b/>
          <w:bCs/>
        </w:rPr>
        <w:t>2</w:t>
      </w:r>
      <w:r w:rsidR="000C6BBD" w:rsidRPr="004048CE">
        <w:rPr>
          <w:b/>
          <w:bCs/>
        </w:rPr>
        <w:t>nd Floor</w:t>
      </w:r>
    </w:p>
    <w:p w14:paraId="78228674" w14:textId="77777777" w:rsidR="004048CE" w:rsidRDefault="007402AE" w:rsidP="004048CE">
      <w:pPr>
        <w:pStyle w:val="BodyText"/>
        <w:jc w:val="center"/>
        <w:rPr>
          <w:b/>
          <w:bCs/>
        </w:rPr>
      </w:pPr>
      <w:r w:rsidRPr="004048CE">
        <w:rPr>
          <w:b/>
          <w:bCs/>
        </w:rPr>
        <w:t xml:space="preserve">62 Washington Street </w:t>
      </w:r>
    </w:p>
    <w:p w14:paraId="55E825A7" w14:textId="0420C497" w:rsidR="00A11867" w:rsidRPr="004048CE" w:rsidRDefault="007402AE" w:rsidP="004048CE">
      <w:pPr>
        <w:pStyle w:val="BodyText"/>
        <w:jc w:val="center"/>
        <w:rPr>
          <w:b/>
          <w:bCs/>
        </w:rPr>
      </w:pPr>
      <w:r w:rsidRPr="004048CE">
        <w:rPr>
          <w:b/>
          <w:bCs/>
        </w:rPr>
        <w:t>Rensselaer</w:t>
      </w:r>
      <w:r w:rsidR="000C6BBD" w:rsidRPr="004048CE">
        <w:rPr>
          <w:b/>
          <w:bCs/>
        </w:rPr>
        <w:t>, New York</w:t>
      </w:r>
      <w:r w:rsidR="000C6BBD" w:rsidRPr="004048CE">
        <w:rPr>
          <w:b/>
          <w:bCs/>
          <w:spacing w:val="-11"/>
        </w:rPr>
        <w:t xml:space="preserve"> </w:t>
      </w:r>
      <w:r w:rsidR="000C6BBD" w:rsidRPr="004048CE">
        <w:rPr>
          <w:b/>
          <w:bCs/>
        </w:rPr>
        <w:t>1</w:t>
      </w:r>
      <w:r w:rsidRPr="004048CE">
        <w:rPr>
          <w:b/>
          <w:bCs/>
        </w:rPr>
        <w:t>2189</w:t>
      </w:r>
    </w:p>
    <w:p w14:paraId="7DFE3340" w14:textId="7B032EDA" w:rsidR="00A11867" w:rsidRDefault="000C6BBD" w:rsidP="00BE42F9">
      <w:pPr>
        <w:pStyle w:val="BodyText"/>
        <w:spacing w:before="161"/>
        <w:ind w:left="120" w:right="224" w:hanging="1"/>
      </w:pPr>
      <w:r>
        <w:t xml:space="preserve">Proposals are to be submitted no later than </w:t>
      </w:r>
      <w:r w:rsidR="00BE42F9">
        <w:rPr>
          <w:b/>
          <w:bCs/>
        </w:rPr>
        <w:t>10</w:t>
      </w:r>
      <w:r w:rsidR="00BE42F9" w:rsidRPr="00BE42F9">
        <w:rPr>
          <w:b/>
          <w:bCs/>
        </w:rPr>
        <w:t>:00</w:t>
      </w:r>
      <w:r w:rsidR="00BE42F9">
        <w:rPr>
          <w:b/>
          <w:bCs/>
        </w:rPr>
        <w:t>A</w:t>
      </w:r>
      <w:r w:rsidRPr="00BE42F9">
        <w:rPr>
          <w:b/>
          <w:bCs/>
        </w:rPr>
        <w:t xml:space="preserve">M on </w:t>
      </w:r>
      <w:r w:rsidR="00BE42F9" w:rsidRPr="00BE42F9">
        <w:rPr>
          <w:b/>
          <w:bCs/>
        </w:rPr>
        <w:t>Thurs</w:t>
      </w:r>
      <w:r w:rsidRPr="00BE42F9">
        <w:rPr>
          <w:b/>
          <w:bCs/>
        </w:rPr>
        <w:t xml:space="preserve">day, </w:t>
      </w:r>
      <w:r w:rsidR="00BE42F9" w:rsidRPr="00BE42F9">
        <w:rPr>
          <w:b/>
          <w:bCs/>
        </w:rPr>
        <w:t>Ju</w:t>
      </w:r>
      <w:r w:rsidR="0077637E">
        <w:rPr>
          <w:b/>
          <w:bCs/>
        </w:rPr>
        <w:t>ne 23</w:t>
      </w:r>
      <w:r w:rsidRPr="00BE42F9">
        <w:rPr>
          <w:b/>
          <w:bCs/>
        </w:rPr>
        <w:t>, 202</w:t>
      </w:r>
      <w:r w:rsidR="0077637E">
        <w:rPr>
          <w:b/>
          <w:bCs/>
        </w:rPr>
        <w:t>6</w:t>
      </w:r>
      <w:r>
        <w:t xml:space="preserve">. Proposals will be opened at the </w:t>
      </w:r>
      <w:r w:rsidR="00BE42F9">
        <w:t>Planning Department at that time</w:t>
      </w:r>
      <w:r>
        <w:t>.</w:t>
      </w:r>
    </w:p>
    <w:p w14:paraId="1C010FC5" w14:textId="70B70A10" w:rsidR="00A11867" w:rsidRDefault="000C6BBD">
      <w:pPr>
        <w:pStyle w:val="BodyText"/>
        <w:spacing w:before="159"/>
        <w:ind w:left="119" w:right="582"/>
      </w:pPr>
      <w:r>
        <w:t xml:space="preserve">Questions will be accepted until </w:t>
      </w:r>
      <w:r w:rsidR="00BE42F9">
        <w:t>2</w:t>
      </w:r>
      <w:r>
        <w:t xml:space="preserve">:00 PM on </w:t>
      </w:r>
      <w:r w:rsidR="00BE42F9">
        <w:t xml:space="preserve">June </w:t>
      </w:r>
      <w:r w:rsidR="0077637E">
        <w:t>11</w:t>
      </w:r>
      <w:r>
        <w:t>, 202</w:t>
      </w:r>
      <w:r w:rsidR="0077637E">
        <w:t>6</w:t>
      </w:r>
      <w:r>
        <w:t xml:space="preserve">. Answers will be consolidated and posted for public review by </w:t>
      </w:r>
      <w:r w:rsidR="00BE42F9">
        <w:t>2</w:t>
      </w:r>
      <w:r>
        <w:t xml:space="preserve">:00 PM on </w:t>
      </w:r>
      <w:r w:rsidR="00BE42F9">
        <w:t xml:space="preserve">June </w:t>
      </w:r>
      <w:r w:rsidR="0077637E">
        <w:t>15</w:t>
      </w:r>
      <w:r>
        <w:t>, 202</w:t>
      </w:r>
      <w:r w:rsidR="0077637E">
        <w:t>6</w:t>
      </w:r>
      <w:r w:rsidR="00017C3F">
        <w:t xml:space="preserve"> on the City of Rensselaer Planning Department website (</w:t>
      </w:r>
      <w:hyperlink r:id="rId11" w:history="1">
        <w:r w:rsidR="00017C3F" w:rsidRPr="00990F84">
          <w:rPr>
            <w:rStyle w:val="Hyperlink"/>
          </w:rPr>
          <w:t>www.rensselaerplanning.com/</w:t>
        </w:r>
      </w:hyperlink>
      <w:r w:rsidR="00017C3F">
        <w:t>)</w:t>
      </w:r>
      <w:r>
        <w:t>.</w:t>
      </w:r>
      <w:r w:rsidR="00017C3F">
        <w:t xml:space="preserve"> </w:t>
      </w:r>
      <w:r>
        <w:t xml:space="preserve"> </w:t>
      </w:r>
      <w:r w:rsidR="00017C3F">
        <w:t xml:space="preserve"> </w:t>
      </w:r>
      <w:r>
        <w:t xml:space="preserve">Send all questions to </w:t>
      </w:r>
      <w:hyperlink r:id="rId12" w:history="1">
        <w:r w:rsidR="00BE42F9" w:rsidRPr="00990F84">
          <w:rPr>
            <w:rStyle w:val="Hyperlink"/>
          </w:rPr>
          <w:t xml:space="preserve">thomas.hulihan@rensselaerny.gov </w:t>
        </w:r>
      </w:hyperlink>
      <w:r>
        <w:t>with subject line “NYMS Downtown Anchor RFP</w:t>
      </w:r>
      <w:r w:rsidR="00BE42F9">
        <w:t>.</w:t>
      </w:r>
      <w:r>
        <w:t>”</w:t>
      </w:r>
    </w:p>
    <w:p w14:paraId="6FC6B33C" w14:textId="77777777" w:rsidR="00A11867" w:rsidRDefault="00A11867">
      <w:pPr>
        <w:sectPr w:rsidR="00A11867" w:rsidSect="004048CE">
          <w:headerReference w:type="default" r:id="rId13"/>
          <w:pgSz w:w="12240" w:h="15840"/>
          <w:pgMar w:top="1008" w:right="1325" w:bottom="274" w:left="1325" w:header="763" w:footer="0" w:gutter="0"/>
          <w:cols w:space="720"/>
        </w:sectPr>
      </w:pPr>
    </w:p>
    <w:p w14:paraId="34D6E741" w14:textId="77777777" w:rsidR="00A11867" w:rsidRDefault="000C6BBD">
      <w:pPr>
        <w:pStyle w:val="BodyText"/>
        <w:spacing w:before="92"/>
        <w:ind w:left="1621" w:right="1621"/>
        <w:jc w:val="center"/>
        <w:rPr>
          <w:b/>
        </w:rPr>
      </w:pPr>
      <w:r>
        <w:rPr>
          <w:b/>
        </w:rPr>
        <w:lastRenderedPageBreak/>
        <w:t>Exhibit A</w:t>
      </w:r>
    </w:p>
    <w:p w14:paraId="3372762A" w14:textId="77777777" w:rsidR="00A11867" w:rsidRDefault="00A11867">
      <w:pPr>
        <w:pStyle w:val="BodyText"/>
        <w:spacing w:before="4"/>
        <w:rPr>
          <w:b/>
          <w:sz w:val="20"/>
        </w:rPr>
      </w:pPr>
    </w:p>
    <w:p w14:paraId="492C0306" w14:textId="77777777" w:rsidR="00A11867" w:rsidRDefault="000C6BBD">
      <w:pPr>
        <w:pStyle w:val="BodyText"/>
        <w:ind w:left="1621" w:right="1619"/>
        <w:jc w:val="center"/>
      </w:pPr>
      <w:r>
        <w:t>Compliance Statement</w:t>
      </w:r>
    </w:p>
    <w:p w14:paraId="387CC7E2" w14:textId="77777777" w:rsidR="00A11867" w:rsidRDefault="00A11867">
      <w:pPr>
        <w:pStyle w:val="BodyText"/>
        <w:spacing w:before="6"/>
        <w:rPr>
          <w:sz w:val="20"/>
        </w:rPr>
      </w:pPr>
    </w:p>
    <w:p w14:paraId="260D069D" w14:textId="6D735BAD" w:rsidR="00A11867" w:rsidRDefault="000C6BBD">
      <w:pPr>
        <w:pStyle w:val="BodyText"/>
        <w:ind w:left="120" w:right="114"/>
        <w:jc w:val="both"/>
      </w:pPr>
      <w:r>
        <w:t xml:space="preserve">As an applicant for New York Main Street funding, the City of </w:t>
      </w:r>
      <w:r w:rsidR="00017C3F">
        <w:t>Rensselaer</w:t>
      </w:r>
      <w:r>
        <w:t xml:space="preserve"> will require the selected developer to provide information and necessary attachments for the application. </w:t>
      </w:r>
      <w:r>
        <w:rPr>
          <w:b/>
        </w:rPr>
        <w:t xml:space="preserve">The development of these materials will be at the sole expense of the developer. </w:t>
      </w:r>
      <w:r>
        <w:t>These requirements will include but not be limited to:</w:t>
      </w:r>
    </w:p>
    <w:p w14:paraId="5CC382E2" w14:textId="77777777" w:rsidR="00A11867" w:rsidRDefault="00A11867">
      <w:pPr>
        <w:pStyle w:val="BodyText"/>
        <w:spacing w:before="4"/>
        <w:rPr>
          <w:sz w:val="20"/>
        </w:rPr>
      </w:pPr>
    </w:p>
    <w:p w14:paraId="53810DBD" w14:textId="77777777" w:rsidR="00A11867" w:rsidRDefault="000C6BBD" w:rsidP="004048CE">
      <w:pPr>
        <w:pStyle w:val="ListParagraph"/>
        <w:numPr>
          <w:ilvl w:val="0"/>
          <w:numId w:val="6"/>
        </w:numPr>
        <w:tabs>
          <w:tab w:val="left" w:pos="481"/>
        </w:tabs>
        <w:ind w:right="115"/>
        <w:jc w:val="both"/>
      </w:pPr>
      <w:r>
        <w:t>Documentation demonstrating a compelling need for substantial public investment and justifying how the project qualifies as a Downtown</w:t>
      </w:r>
      <w:r>
        <w:rPr>
          <w:spacing w:val="-14"/>
        </w:rPr>
        <w:t xml:space="preserve"> </w:t>
      </w:r>
      <w:r>
        <w:t>Anchor.</w:t>
      </w:r>
    </w:p>
    <w:p w14:paraId="18F8EC3F" w14:textId="4CA26E2F" w:rsidR="00A11867" w:rsidRDefault="000C6BBD" w:rsidP="004048CE">
      <w:pPr>
        <w:pStyle w:val="ListParagraph"/>
        <w:numPr>
          <w:ilvl w:val="0"/>
          <w:numId w:val="6"/>
        </w:numPr>
        <w:tabs>
          <w:tab w:val="left" w:pos="481"/>
        </w:tabs>
        <w:ind w:right="112"/>
        <w:jc w:val="both"/>
      </w:pPr>
      <w:r>
        <w:t xml:space="preserve">Documentation of project readiness, as evidenced by funding commitments, developer site control, pre-development planning completed, and local approvals </w:t>
      </w:r>
      <w:r w:rsidR="00017C3F">
        <w:t xml:space="preserve">needed and/or </w:t>
      </w:r>
      <w:r>
        <w:t>secured</w:t>
      </w:r>
      <w:r w:rsidR="004048CE">
        <w:t xml:space="preserve"> (</w:t>
      </w:r>
      <w:proofErr w:type="gramStart"/>
      <w:r w:rsidR="004048CE">
        <w:t>e.g.</w:t>
      </w:r>
      <w:proofErr w:type="gramEnd"/>
      <w:r w:rsidR="004048CE">
        <w:t xml:space="preserve"> Site Plan approval)</w:t>
      </w:r>
    </w:p>
    <w:p w14:paraId="208BE589" w14:textId="77777777" w:rsidR="00A11867" w:rsidRDefault="000C6BBD" w:rsidP="004048CE">
      <w:pPr>
        <w:pStyle w:val="ListParagraph"/>
        <w:numPr>
          <w:ilvl w:val="0"/>
          <w:numId w:val="6"/>
        </w:numPr>
        <w:tabs>
          <w:tab w:val="left" w:pos="481"/>
        </w:tabs>
        <w:jc w:val="both"/>
      </w:pPr>
      <w:r>
        <w:t>Cost estimates to substantiate the budget and request</w:t>
      </w:r>
      <w:r>
        <w:rPr>
          <w:spacing w:val="-10"/>
        </w:rPr>
        <w:t xml:space="preserve"> </w:t>
      </w:r>
      <w:r>
        <w:t>amount.</w:t>
      </w:r>
    </w:p>
    <w:p w14:paraId="31F17889" w14:textId="4AB08DFB" w:rsidR="00A11867" w:rsidRDefault="000C6BBD" w:rsidP="004048CE">
      <w:pPr>
        <w:pStyle w:val="ListParagraph"/>
        <w:numPr>
          <w:ilvl w:val="0"/>
          <w:numId w:val="6"/>
        </w:numPr>
        <w:tabs>
          <w:tab w:val="left" w:pos="481"/>
        </w:tabs>
        <w:spacing w:before="1" w:line="258" w:lineRule="exact"/>
        <w:jc w:val="both"/>
      </w:pPr>
      <w:r>
        <w:t>Identification of source(s) of available construction financing and matching</w:t>
      </w:r>
      <w:r>
        <w:rPr>
          <w:spacing w:val="-25"/>
        </w:rPr>
        <w:t xml:space="preserve"> </w:t>
      </w:r>
      <w:r>
        <w:t>funds.</w:t>
      </w:r>
    </w:p>
    <w:p w14:paraId="17A9E95A" w14:textId="0FE120B6" w:rsidR="00A11867" w:rsidRDefault="000C6BBD" w:rsidP="004048CE">
      <w:pPr>
        <w:pStyle w:val="ListParagraph"/>
        <w:numPr>
          <w:ilvl w:val="0"/>
          <w:numId w:val="6"/>
        </w:numPr>
        <w:tabs>
          <w:tab w:val="left" w:pos="481"/>
        </w:tabs>
        <w:ind w:right="114"/>
        <w:jc w:val="both"/>
      </w:pPr>
      <w:r>
        <w:t>Demonstration of the importance of the project for the neighborhood, community and</w:t>
      </w:r>
      <w:r>
        <w:rPr>
          <w:spacing w:val="-1"/>
        </w:rPr>
        <w:t xml:space="preserve"> </w:t>
      </w:r>
      <w:r w:rsidR="00017C3F">
        <w:t>city</w:t>
      </w:r>
      <w:r>
        <w:t>.</w:t>
      </w:r>
    </w:p>
    <w:p w14:paraId="6C69E368" w14:textId="3481EE8F" w:rsidR="00A11867" w:rsidRDefault="000C6BBD" w:rsidP="004048CE">
      <w:pPr>
        <w:pStyle w:val="ListParagraph"/>
        <w:numPr>
          <w:ilvl w:val="0"/>
          <w:numId w:val="6"/>
        </w:numPr>
        <w:tabs>
          <w:tab w:val="left" w:pos="481"/>
        </w:tabs>
        <w:spacing w:line="258" w:lineRule="exact"/>
        <w:jc w:val="both"/>
      </w:pPr>
      <w:r>
        <w:t xml:space="preserve">A Business Plan </w:t>
      </w:r>
      <w:r w:rsidR="008E4A89">
        <w:t>based on the</w:t>
      </w:r>
      <w:r w:rsidR="00F31B59">
        <w:t xml:space="preserve"> </w:t>
      </w:r>
      <w:r w:rsidR="00F31B59" w:rsidRPr="00F31B59">
        <w:t xml:space="preserve">Rensselaer Rising Economic &amp; Market Analysis </w:t>
      </w:r>
      <w:r w:rsidR="00F31B59">
        <w:t xml:space="preserve">or provide your own </w:t>
      </w:r>
      <w:r>
        <w:t>Market Analysis to demonstrate project</w:t>
      </w:r>
      <w:r>
        <w:rPr>
          <w:spacing w:val="-13"/>
        </w:rPr>
        <w:t xml:space="preserve"> </w:t>
      </w:r>
      <w:r>
        <w:t>viability.</w:t>
      </w:r>
    </w:p>
    <w:p w14:paraId="3545F216" w14:textId="77777777" w:rsidR="00A11867" w:rsidRDefault="00A11867">
      <w:pPr>
        <w:pStyle w:val="BodyText"/>
        <w:spacing w:before="6"/>
        <w:rPr>
          <w:sz w:val="20"/>
        </w:rPr>
      </w:pPr>
    </w:p>
    <w:p w14:paraId="5764FFA5" w14:textId="77777777" w:rsidR="00A11867" w:rsidRDefault="000C6BBD">
      <w:pPr>
        <w:pStyle w:val="BodyText"/>
        <w:ind w:left="120" w:right="115"/>
        <w:jc w:val="both"/>
      </w:pPr>
      <w:r>
        <w:t>By signing the below, it is agreed that the above along with any other information requests will be provided in a timely manner to the City and/or its grant consultant to develop and finalize an eligible application.</w:t>
      </w:r>
    </w:p>
    <w:p w14:paraId="58B04BFC" w14:textId="77777777" w:rsidR="00A11867" w:rsidRDefault="00A11867">
      <w:pPr>
        <w:pStyle w:val="BodyText"/>
        <w:rPr>
          <w:sz w:val="26"/>
        </w:rPr>
      </w:pPr>
    </w:p>
    <w:p w14:paraId="7E5FE3BA" w14:textId="77777777" w:rsidR="00A11867" w:rsidRDefault="00A11867">
      <w:pPr>
        <w:pStyle w:val="BodyText"/>
        <w:rPr>
          <w:sz w:val="26"/>
        </w:rPr>
      </w:pPr>
    </w:p>
    <w:p w14:paraId="3FB046F7" w14:textId="77777777" w:rsidR="00A11867" w:rsidRDefault="00A11867">
      <w:pPr>
        <w:pStyle w:val="BodyText"/>
        <w:rPr>
          <w:sz w:val="26"/>
        </w:rPr>
      </w:pPr>
    </w:p>
    <w:p w14:paraId="689F36E3" w14:textId="77777777" w:rsidR="00A11867" w:rsidRDefault="000C6BBD">
      <w:pPr>
        <w:pStyle w:val="BodyText"/>
        <w:tabs>
          <w:tab w:val="left" w:pos="8390"/>
        </w:tabs>
        <w:spacing w:before="160"/>
        <w:ind w:left="120"/>
        <w:jc w:val="both"/>
      </w:pPr>
      <w:r>
        <w:t>Sign</w:t>
      </w:r>
      <w:r>
        <w:rPr>
          <w:spacing w:val="-4"/>
        </w:rPr>
        <w:t xml:space="preserve"> </w:t>
      </w:r>
      <w:r>
        <w:t>Name:</w:t>
      </w:r>
      <w:r>
        <w:rPr>
          <w:u w:val="single"/>
        </w:rPr>
        <w:t xml:space="preserve"> </w:t>
      </w:r>
      <w:r>
        <w:rPr>
          <w:u w:val="single"/>
        </w:rPr>
        <w:tab/>
      </w:r>
    </w:p>
    <w:p w14:paraId="3F099568" w14:textId="77777777" w:rsidR="00A11867" w:rsidRDefault="00A11867">
      <w:pPr>
        <w:pStyle w:val="BodyText"/>
        <w:rPr>
          <w:sz w:val="20"/>
        </w:rPr>
      </w:pPr>
    </w:p>
    <w:p w14:paraId="6DB582AE" w14:textId="77777777" w:rsidR="00A11867" w:rsidRDefault="00A11867">
      <w:pPr>
        <w:pStyle w:val="BodyText"/>
        <w:rPr>
          <w:sz w:val="20"/>
        </w:rPr>
      </w:pPr>
    </w:p>
    <w:p w14:paraId="67634D7C" w14:textId="77777777" w:rsidR="00A11867" w:rsidRDefault="00A11867">
      <w:pPr>
        <w:pStyle w:val="BodyText"/>
        <w:rPr>
          <w:sz w:val="20"/>
        </w:rPr>
      </w:pPr>
    </w:p>
    <w:p w14:paraId="67A08D0C" w14:textId="77777777" w:rsidR="00A11867" w:rsidRDefault="00A11867">
      <w:pPr>
        <w:pStyle w:val="BodyText"/>
        <w:spacing w:before="4"/>
        <w:rPr>
          <w:sz w:val="16"/>
        </w:rPr>
      </w:pPr>
    </w:p>
    <w:p w14:paraId="155000FE" w14:textId="77777777" w:rsidR="00A11867" w:rsidRDefault="000C6BBD">
      <w:pPr>
        <w:pStyle w:val="BodyText"/>
        <w:tabs>
          <w:tab w:val="left" w:pos="8441"/>
        </w:tabs>
        <w:spacing w:before="101"/>
        <w:ind w:left="120"/>
      </w:pPr>
      <w:r>
        <w:t>Print</w:t>
      </w:r>
      <w:r>
        <w:rPr>
          <w:spacing w:val="-4"/>
        </w:rPr>
        <w:t xml:space="preserve"> </w:t>
      </w:r>
      <w:r>
        <w:t>Name:</w:t>
      </w:r>
      <w:r>
        <w:rPr>
          <w:u w:val="single"/>
        </w:rPr>
        <w:t xml:space="preserve"> </w:t>
      </w:r>
      <w:r>
        <w:rPr>
          <w:u w:val="single"/>
        </w:rPr>
        <w:tab/>
      </w:r>
    </w:p>
    <w:p w14:paraId="3942DEE0" w14:textId="77777777" w:rsidR="00A11867" w:rsidRDefault="00A11867">
      <w:pPr>
        <w:pStyle w:val="BodyText"/>
        <w:rPr>
          <w:sz w:val="20"/>
        </w:rPr>
      </w:pPr>
    </w:p>
    <w:p w14:paraId="556CFF9B" w14:textId="77777777" w:rsidR="00A11867" w:rsidRDefault="00A11867">
      <w:pPr>
        <w:pStyle w:val="BodyText"/>
        <w:rPr>
          <w:sz w:val="20"/>
        </w:rPr>
      </w:pPr>
    </w:p>
    <w:p w14:paraId="5196BB0B" w14:textId="77777777" w:rsidR="00A11867" w:rsidRDefault="00A11867">
      <w:pPr>
        <w:pStyle w:val="BodyText"/>
        <w:rPr>
          <w:sz w:val="20"/>
        </w:rPr>
      </w:pPr>
    </w:p>
    <w:p w14:paraId="1E9277C1" w14:textId="77777777" w:rsidR="00A11867" w:rsidRDefault="00A11867">
      <w:pPr>
        <w:pStyle w:val="BodyText"/>
        <w:spacing w:before="4"/>
        <w:rPr>
          <w:sz w:val="16"/>
        </w:rPr>
      </w:pPr>
    </w:p>
    <w:p w14:paraId="7408EA05" w14:textId="77777777" w:rsidR="00A11867" w:rsidRDefault="000C6BBD">
      <w:pPr>
        <w:pStyle w:val="BodyText"/>
        <w:tabs>
          <w:tab w:val="left" w:pos="8395"/>
        </w:tabs>
        <w:spacing w:before="100"/>
        <w:ind w:left="120"/>
      </w:pPr>
      <w:r>
        <w:t>Date:</w:t>
      </w:r>
      <w:r>
        <w:rPr>
          <w:u w:val="single"/>
        </w:rPr>
        <w:t xml:space="preserve"> </w:t>
      </w:r>
      <w:r>
        <w:rPr>
          <w:u w:val="single"/>
        </w:rPr>
        <w:tab/>
      </w:r>
    </w:p>
    <w:sectPr w:rsidR="00A11867">
      <w:pgSz w:w="12240" w:h="15840"/>
      <w:pgMar w:top="1340" w:right="1320" w:bottom="280" w:left="132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10D99" w14:textId="77777777" w:rsidR="00824DE9" w:rsidRDefault="000C6BBD">
      <w:r>
        <w:separator/>
      </w:r>
    </w:p>
  </w:endnote>
  <w:endnote w:type="continuationSeparator" w:id="0">
    <w:p w14:paraId="698244D7" w14:textId="77777777" w:rsidR="00824DE9" w:rsidRDefault="000C6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altName w:val="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C9E4" w14:textId="77777777" w:rsidR="00824DE9" w:rsidRDefault="000C6BBD">
      <w:r>
        <w:separator/>
      </w:r>
    </w:p>
  </w:footnote>
  <w:footnote w:type="continuationSeparator" w:id="0">
    <w:p w14:paraId="6AFD0251" w14:textId="77777777" w:rsidR="00824DE9" w:rsidRDefault="000C6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19B5" w14:textId="77777777" w:rsidR="00A11867" w:rsidRDefault="0099304B">
    <w:pPr>
      <w:pStyle w:val="BodyText"/>
      <w:spacing w:line="14" w:lineRule="auto"/>
      <w:rPr>
        <w:sz w:val="20"/>
      </w:rPr>
    </w:pPr>
    <w:r>
      <w:pict w14:anchorId="6525344F">
        <v:shapetype id="_x0000_t202" coordsize="21600,21600" o:spt="202" path="m,l,21600r21600,l21600,xe">
          <v:stroke joinstyle="miter"/>
          <v:path gradientshapeok="t" o:connecttype="rect"/>
        </v:shapetype>
        <v:shape id="_x0000_s1025" type="#_x0000_t202" style="position:absolute;margin-left:531.5pt;margin-top:37.15pt;width:11.6pt;height:13.05pt;z-index:-251658752;mso-position-horizontal-relative:page;mso-position-vertical-relative:page" filled="f" stroked="f">
          <v:textbox inset="0,0,0,0">
            <w:txbxContent>
              <w:p w14:paraId="5F549E94" w14:textId="77777777" w:rsidR="00A11867" w:rsidRDefault="000C6BBD">
                <w:pPr>
                  <w:pStyle w:val="BodyText"/>
                  <w:spacing w:line="245" w:lineRule="exact"/>
                  <w:ind w:left="6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C2EFE"/>
    <w:multiLevelType w:val="hybridMultilevel"/>
    <w:tmpl w:val="176AA386"/>
    <w:lvl w:ilvl="0" w:tplc="8FD2EC76">
      <w:start w:val="1"/>
      <w:numFmt w:val="decimal"/>
      <w:lvlText w:val="%1."/>
      <w:lvlJc w:val="left"/>
      <w:pPr>
        <w:ind w:left="481" w:hanging="361"/>
      </w:pPr>
      <w:rPr>
        <w:rFonts w:ascii="Bookman Old Style" w:eastAsia="Bookman Old Style" w:hAnsi="Bookman Old Style" w:cs="Bookman Old Style" w:hint="default"/>
        <w:spacing w:val="-1"/>
        <w:w w:val="100"/>
        <w:sz w:val="22"/>
        <w:szCs w:val="22"/>
        <w:lang w:val="en-US" w:eastAsia="en-US" w:bidi="en-US"/>
      </w:rPr>
    </w:lvl>
    <w:lvl w:ilvl="1" w:tplc="7ABE2D98">
      <w:numFmt w:val="bullet"/>
      <w:lvlText w:val=""/>
      <w:lvlJc w:val="left"/>
      <w:pPr>
        <w:ind w:left="842" w:hanging="361"/>
      </w:pPr>
      <w:rPr>
        <w:rFonts w:ascii="Symbol" w:eastAsia="Symbol" w:hAnsi="Symbol" w:cs="Symbol" w:hint="default"/>
        <w:w w:val="100"/>
        <w:sz w:val="22"/>
        <w:szCs w:val="22"/>
        <w:lang w:val="en-US" w:eastAsia="en-US" w:bidi="en-US"/>
      </w:rPr>
    </w:lvl>
    <w:lvl w:ilvl="2" w:tplc="6AB66AAC">
      <w:numFmt w:val="bullet"/>
      <w:lvlText w:val="•"/>
      <w:lvlJc w:val="left"/>
      <w:pPr>
        <w:ind w:left="3180" w:hanging="361"/>
      </w:pPr>
      <w:rPr>
        <w:rFonts w:hint="default"/>
        <w:lang w:val="en-US" w:eastAsia="en-US" w:bidi="en-US"/>
      </w:rPr>
    </w:lvl>
    <w:lvl w:ilvl="3" w:tplc="D11464BC">
      <w:numFmt w:val="bullet"/>
      <w:lvlText w:val="•"/>
      <w:lvlJc w:val="left"/>
      <w:pPr>
        <w:ind w:left="3982" w:hanging="361"/>
      </w:pPr>
      <w:rPr>
        <w:rFonts w:hint="default"/>
        <w:lang w:val="en-US" w:eastAsia="en-US" w:bidi="en-US"/>
      </w:rPr>
    </w:lvl>
    <w:lvl w:ilvl="4" w:tplc="F67A268A">
      <w:numFmt w:val="bullet"/>
      <w:lvlText w:val="•"/>
      <w:lvlJc w:val="left"/>
      <w:pPr>
        <w:ind w:left="4785" w:hanging="361"/>
      </w:pPr>
      <w:rPr>
        <w:rFonts w:hint="default"/>
        <w:lang w:val="en-US" w:eastAsia="en-US" w:bidi="en-US"/>
      </w:rPr>
    </w:lvl>
    <w:lvl w:ilvl="5" w:tplc="DEE0B794">
      <w:numFmt w:val="bullet"/>
      <w:lvlText w:val="•"/>
      <w:lvlJc w:val="left"/>
      <w:pPr>
        <w:ind w:left="5587" w:hanging="361"/>
      </w:pPr>
      <w:rPr>
        <w:rFonts w:hint="default"/>
        <w:lang w:val="en-US" w:eastAsia="en-US" w:bidi="en-US"/>
      </w:rPr>
    </w:lvl>
    <w:lvl w:ilvl="6" w:tplc="5A4683F8">
      <w:numFmt w:val="bullet"/>
      <w:lvlText w:val="•"/>
      <w:lvlJc w:val="left"/>
      <w:pPr>
        <w:ind w:left="6390" w:hanging="361"/>
      </w:pPr>
      <w:rPr>
        <w:rFonts w:hint="default"/>
        <w:lang w:val="en-US" w:eastAsia="en-US" w:bidi="en-US"/>
      </w:rPr>
    </w:lvl>
    <w:lvl w:ilvl="7" w:tplc="25B2642E">
      <w:numFmt w:val="bullet"/>
      <w:lvlText w:val="•"/>
      <w:lvlJc w:val="left"/>
      <w:pPr>
        <w:ind w:left="7192" w:hanging="361"/>
      </w:pPr>
      <w:rPr>
        <w:rFonts w:hint="default"/>
        <w:lang w:val="en-US" w:eastAsia="en-US" w:bidi="en-US"/>
      </w:rPr>
    </w:lvl>
    <w:lvl w:ilvl="8" w:tplc="D7DCD3C2">
      <w:numFmt w:val="bullet"/>
      <w:lvlText w:val="•"/>
      <w:lvlJc w:val="left"/>
      <w:pPr>
        <w:ind w:left="7995" w:hanging="361"/>
      </w:pPr>
      <w:rPr>
        <w:rFonts w:hint="default"/>
        <w:lang w:val="en-US" w:eastAsia="en-US" w:bidi="en-US"/>
      </w:rPr>
    </w:lvl>
  </w:abstractNum>
  <w:abstractNum w:abstractNumId="1" w15:restartNumberingAfterBreak="0">
    <w:nsid w:val="14E5586B"/>
    <w:multiLevelType w:val="hybridMultilevel"/>
    <w:tmpl w:val="AFD2C20A"/>
    <w:lvl w:ilvl="0" w:tplc="04090001">
      <w:start w:val="1"/>
      <w:numFmt w:val="bullet"/>
      <w:lvlText w:val=""/>
      <w:lvlJc w:val="left"/>
      <w:pPr>
        <w:ind w:left="2279" w:hanging="360"/>
      </w:pPr>
      <w:rPr>
        <w:rFonts w:ascii="Symbol" w:hAnsi="Symbol" w:hint="default"/>
      </w:rPr>
    </w:lvl>
    <w:lvl w:ilvl="1" w:tplc="04090003" w:tentative="1">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2" w15:restartNumberingAfterBreak="0">
    <w:nsid w:val="220C4C71"/>
    <w:multiLevelType w:val="hybridMultilevel"/>
    <w:tmpl w:val="BEEE5F18"/>
    <w:lvl w:ilvl="0" w:tplc="A13CE456">
      <w:numFmt w:val="bullet"/>
      <w:lvlText w:val=""/>
      <w:lvlJc w:val="left"/>
      <w:pPr>
        <w:ind w:left="840" w:hanging="361"/>
      </w:pPr>
      <w:rPr>
        <w:rFonts w:ascii="Symbol" w:eastAsia="Symbol" w:hAnsi="Symbol" w:cs="Symbol" w:hint="default"/>
        <w:w w:val="100"/>
        <w:sz w:val="22"/>
        <w:szCs w:val="22"/>
        <w:lang w:val="en-US" w:eastAsia="en-US" w:bidi="en-US"/>
      </w:rPr>
    </w:lvl>
    <w:lvl w:ilvl="1" w:tplc="7A5ED6CE">
      <w:numFmt w:val="bullet"/>
      <w:lvlText w:val="•"/>
      <w:lvlJc w:val="left"/>
      <w:pPr>
        <w:ind w:left="1716" w:hanging="361"/>
      </w:pPr>
      <w:rPr>
        <w:rFonts w:hint="default"/>
        <w:lang w:val="en-US" w:eastAsia="en-US" w:bidi="en-US"/>
      </w:rPr>
    </w:lvl>
    <w:lvl w:ilvl="2" w:tplc="34AE74F6">
      <w:numFmt w:val="bullet"/>
      <w:lvlText w:val="•"/>
      <w:lvlJc w:val="left"/>
      <w:pPr>
        <w:ind w:left="2592" w:hanging="361"/>
      </w:pPr>
      <w:rPr>
        <w:rFonts w:hint="default"/>
        <w:lang w:val="en-US" w:eastAsia="en-US" w:bidi="en-US"/>
      </w:rPr>
    </w:lvl>
    <w:lvl w:ilvl="3" w:tplc="6D1C3EE2">
      <w:numFmt w:val="bullet"/>
      <w:lvlText w:val="•"/>
      <w:lvlJc w:val="left"/>
      <w:pPr>
        <w:ind w:left="3468" w:hanging="361"/>
      </w:pPr>
      <w:rPr>
        <w:rFonts w:hint="default"/>
        <w:lang w:val="en-US" w:eastAsia="en-US" w:bidi="en-US"/>
      </w:rPr>
    </w:lvl>
    <w:lvl w:ilvl="4" w:tplc="CD72386E">
      <w:numFmt w:val="bullet"/>
      <w:lvlText w:val="•"/>
      <w:lvlJc w:val="left"/>
      <w:pPr>
        <w:ind w:left="4344" w:hanging="361"/>
      </w:pPr>
      <w:rPr>
        <w:rFonts w:hint="default"/>
        <w:lang w:val="en-US" w:eastAsia="en-US" w:bidi="en-US"/>
      </w:rPr>
    </w:lvl>
    <w:lvl w:ilvl="5" w:tplc="5CAE0E70">
      <w:numFmt w:val="bullet"/>
      <w:lvlText w:val="•"/>
      <w:lvlJc w:val="left"/>
      <w:pPr>
        <w:ind w:left="5220" w:hanging="361"/>
      </w:pPr>
      <w:rPr>
        <w:rFonts w:hint="default"/>
        <w:lang w:val="en-US" w:eastAsia="en-US" w:bidi="en-US"/>
      </w:rPr>
    </w:lvl>
    <w:lvl w:ilvl="6" w:tplc="54A6D59A">
      <w:numFmt w:val="bullet"/>
      <w:lvlText w:val="•"/>
      <w:lvlJc w:val="left"/>
      <w:pPr>
        <w:ind w:left="6096" w:hanging="361"/>
      </w:pPr>
      <w:rPr>
        <w:rFonts w:hint="default"/>
        <w:lang w:val="en-US" w:eastAsia="en-US" w:bidi="en-US"/>
      </w:rPr>
    </w:lvl>
    <w:lvl w:ilvl="7" w:tplc="142EA26A">
      <w:numFmt w:val="bullet"/>
      <w:lvlText w:val="•"/>
      <w:lvlJc w:val="left"/>
      <w:pPr>
        <w:ind w:left="6972" w:hanging="361"/>
      </w:pPr>
      <w:rPr>
        <w:rFonts w:hint="default"/>
        <w:lang w:val="en-US" w:eastAsia="en-US" w:bidi="en-US"/>
      </w:rPr>
    </w:lvl>
    <w:lvl w:ilvl="8" w:tplc="659460BE">
      <w:numFmt w:val="bullet"/>
      <w:lvlText w:val="•"/>
      <w:lvlJc w:val="left"/>
      <w:pPr>
        <w:ind w:left="7848" w:hanging="361"/>
      </w:pPr>
      <w:rPr>
        <w:rFonts w:hint="default"/>
        <w:lang w:val="en-US" w:eastAsia="en-US" w:bidi="en-US"/>
      </w:rPr>
    </w:lvl>
  </w:abstractNum>
  <w:abstractNum w:abstractNumId="3" w15:restartNumberingAfterBreak="0">
    <w:nsid w:val="3B416D2F"/>
    <w:multiLevelType w:val="hybridMultilevel"/>
    <w:tmpl w:val="053E7938"/>
    <w:lvl w:ilvl="0" w:tplc="B5C0159A">
      <w:start w:val="1"/>
      <w:numFmt w:val="decimal"/>
      <w:lvlText w:val="%1."/>
      <w:lvlJc w:val="left"/>
      <w:pPr>
        <w:ind w:left="481" w:hanging="361"/>
      </w:pPr>
      <w:rPr>
        <w:rFonts w:ascii="Bookman Old Style" w:eastAsia="Bookman Old Style" w:hAnsi="Bookman Old Style" w:cs="Bookman Old Style" w:hint="default"/>
        <w:spacing w:val="-1"/>
        <w:w w:val="100"/>
        <w:sz w:val="22"/>
        <w:szCs w:val="22"/>
        <w:lang w:val="en-US" w:eastAsia="en-US" w:bidi="en-US"/>
      </w:rPr>
    </w:lvl>
    <w:lvl w:ilvl="1" w:tplc="136A27BA">
      <w:numFmt w:val="bullet"/>
      <w:lvlText w:val=""/>
      <w:lvlJc w:val="left"/>
      <w:pPr>
        <w:ind w:left="840" w:hanging="361"/>
      </w:pPr>
      <w:rPr>
        <w:rFonts w:ascii="Symbol" w:eastAsia="Symbol" w:hAnsi="Symbol" w:cs="Symbol" w:hint="default"/>
        <w:w w:val="100"/>
        <w:sz w:val="22"/>
        <w:szCs w:val="22"/>
        <w:lang w:val="en-US" w:eastAsia="en-US" w:bidi="en-US"/>
      </w:rPr>
    </w:lvl>
    <w:lvl w:ilvl="2" w:tplc="79A2CF94">
      <w:numFmt w:val="bullet"/>
      <w:lvlText w:val="•"/>
      <w:lvlJc w:val="left"/>
      <w:pPr>
        <w:ind w:left="1813" w:hanging="361"/>
      </w:pPr>
      <w:rPr>
        <w:rFonts w:hint="default"/>
        <w:lang w:val="en-US" w:eastAsia="en-US" w:bidi="en-US"/>
      </w:rPr>
    </w:lvl>
    <w:lvl w:ilvl="3" w:tplc="F8A8FE52">
      <w:numFmt w:val="bullet"/>
      <w:lvlText w:val="•"/>
      <w:lvlJc w:val="left"/>
      <w:pPr>
        <w:ind w:left="2786" w:hanging="361"/>
      </w:pPr>
      <w:rPr>
        <w:rFonts w:hint="default"/>
        <w:lang w:val="en-US" w:eastAsia="en-US" w:bidi="en-US"/>
      </w:rPr>
    </w:lvl>
    <w:lvl w:ilvl="4" w:tplc="1C74CE00">
      <w:numFmt w:val="bullet"/>
      <w:lvlText w:val="•"/>
      <w:lvlJc w:val="left"/>
      <w:pPr>
        <w:ind w:left="3760" w:hanging="361"/>
      </w:pPr>
      <w:rPr>
        <w:rFonts w:hint="default"/>
        <w:lang w:val="en-US" w:eastAsia="en-US" w:bidi="en-US"/>
      </w:rPr>
    </w:lvl>
    <w:lvl w:ilvl="5" w:tplc="4E80D586">
      <w:numFmt w:val="bullet"/>
      <w:lvlText w:val="•"/>
      <w:lvlJc w:val="left"/>
      <w:pPr>
        <w:ind w:left="4733" w:hanging="361"/>
      </w:pPr>
      <w:rPr>
        <w:rFonts w:hint="default"/>
        <w:lang w:val="en-US" w:eastAsia="en-US" w:bidi="en-US"/>
      </w:rPr>
    </w:lvl>
    <w:lvl w:ilvl="6" w:tplc="1708D112">
      <w:numFmt w:val="bullet"/>
      <w:lvlText w:val="•"/>
      <w:lvlJc w:val="left"/>
      <w:pPr>
        <w:ind w:left="5706" w:hanging="361"/>
      </w:pPr>
      <w:rPr>
        <w:rFonts w:hint="default"/>
        <w:lang w:val="en-US" w:eastAsia="en-US" w:bidi="en-US"/>
      </w:rPr>
    </w:lvl>
    <w:lvl w:ilvl="7" w:tplc="340409E8">
      <w:numFmt w:val="bullet"/>
      <w:lvlText w:val="•"/>
      <w:lvlJc w:val="left"/>
      <w:pPr>
        <w:ind w:left="6680" w:hanging="361"/>
      </w:pPr>
      <w:rPr>
        <w:rFonts w:hint="default"/>
        <w:lang w:val="en-US" w:eastAsia="en-US" w:bidi="en-US"/>
      </w:rPr>
    </w:lvl>
    <w:lvl w:ilvl="8" w:tplc="7A98A40E">
      <w:numFmt w:val="bullet"/>
      <w:lvlText w:val="•"/>
      <w:lvlJc w:val="left"/>
      <w:pPr>
        <w:ind w:left="7653" w:hanging="361"/>
      </w:pPr>
      <w:rPr>
        <w:rFonts w:hint="default"/>
        <w:lang w:val="en-US" w:eastAsia="en-US" w:bidi="en-US"/>
      </w:rPr>
    </w:lvl>
  </w:abstractNum>
  <w:abstractNum w:abstractNumId="4" w15:restartNumberingAfterBreak="0">
    <w:nsid w:val="609910DE"/>
    <w:multiLevelType w:val="hybridMultilevel"/>
    <w:tmpl w:val="7556C9B8"/>
    <w:lvl w:ilvl="0" w:tplc="04090001">
      <w:start w:val="1"/>
      <w:numFmt w:val="bullet"/>
      <w:lvlText w:val=""/>
      <w:lvlJc w:val="left"/>
      <w:pPr>
        <w:ind w:left="479" w:hanging="360"/>
      </w:pPr>
      <w:rPr>
        <w:rFonts w:ascii="Symbol" w:hAnsi="Symbol"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5" w15:restartNumberingAfterBreak="0">
    <w:nsid w:val="7B17643F"/>
    <w:multiLevelType w:val="hybridMultilevel"/>
    <w:tmpl w:val="1CBE2F58"/>
    <w:lvl w:ilvl="0" w:tplc="91002D84">
      <w:start w:val="1"/>
      <w:numFmt w:val="decimal"/>
      <w:lvlText w:val="%1."/>
      <w:lvlJc w:val="left"/>
      <w:pPr>
        <w:ind w:left="481" w:hanging="361"/>
      </w:pPr>
      <w:rPr>
        <w:rFonts w:ascii="Bookman Old Style" w:eastAsia="Bookman Old Style" w:hAnsi="Bookman Old Style" w:cs="Bookman Old Style" w:hint="default"/>
        <w:spacing w:val="-1"/>
        <w:w w:val="100"/>
        <w:sz w:val="22"/>
        <w:szCs w:val="22"/>
        <w:lang w:val="en-US" w:eastAsia="en-US" w:bidi="en-US"/>
      </w:rPr>
    </w:lvl>
    <w:lvl w:ilvl="1" w:tplc="7ABE2D98">
      <w:numFmt w:val="bullet"/>
      <w:lvlText w:val=""/>
      <w:lvlJc w:val="left"/>
      <w:pPr>
        <w:ind w:left="842" w:hanging="361"/>
      </w:pPr>
      <w:rPr>
        <w:rFonts w:ascii="Symbol" w:eastAsia="Symbol" w:hAnsi="Symbol" w:cs="Symbol" w:hint="default"/>
        <w:w w:val="100"/>
        <w:sz w:val="22"/>
        <w:szCs w:val="22"/>
        <w:lang w:val="en-US" w:eastAsia="en-US" w:bidi="en-US"/>
      </w:rPr>
    </w:lvl>
    <w:lvl w:ilvl="2" w:tplc="6AB66AAC">
      <w:numFmt w:val="bullet"/>
      <w:lvlText w:val="•"/>
      <w:lvlJc w:val="left"/>
      <w:pPr>
        <w:ind w:left="3180" w:hanging="361"/>
      </w:pPr>
      <w:rPr>
        <w:rFonts w:hint="default"/>
        <w:lang w:val="en-US" w:eastAsia="en-US" w:bidi="en-US"/>
      </w:rPr>
    </w:lvl>
    <w:lvl w:ilvl="3" w:tplc="D11464BC">
      <w:numFmt w:val="bullet"/>
      <w:lvlText w:val="•"/>
      <w:lvlJc w:val="left"/>
      <w:pPr>
        <w:ind w:left="3982" w:hanging="361"/>
      </w:pPr>
      <w:rPr>
        <w:rFonts w:hint="default"/>
        <w:lang w:val="en-US" w:eastAsia="en-US" w:bidi="en-US"/>
      </w:rPr>
    </w:lvl>
    <w:lvl w:ilvl="4" w:tplc="F67A268A">
      <w:numFmt w:val="bullet"/>
      <w:lvlText w:val="•"/>
      <w:lvlJc w:val="left"/>
      <w:pPr>
        <w:ind w:left="4785" w:hanging="361"/>
      </w:pPr>
      <w:rPr>
        <w:rFonts w:hint="default"/>
        <w:lang w:val="en-US" w:eastAsia="en-US" w:bidi="en-US"/>
      </w:rPr>
    </w:lvl>
    <w:lvl w:ilvl="5" w:tplc="DEE0B794">
      <w:numFmt w:val="bullet"/>
      <w:lvlText w:val="•"/>
      <w:lvlJc w:val="left"/>
      <w:pPr>
        <w:ind w:left="5587" w:hanging="361"/>
      </w:pPr>
      <w:rPr>
        <w:rFonts w:hint="default"/>
        <w:lang w:val="en-US" w:eastAsia="en-US" w:bidi="en-US"/>
      </w:rPr>
    </w:lvl>
    <w:lvl w:ilvl="6" w:tplc="5A4683F8">
      <w:numFmt w:val="bullet"/>
      <w:lvlText w:val="•"/>
      <w:lvlJc w:val="left"/>
      <w:pPr>
        <w:ind w:left="6390" w:hanging="361"/>
      </w:pPr>
      <w:rPr>
        <w:rFonts w:hint="default"/>
        <w:lang w:val="en-US" w:eastAsia="en-US" w:bidi="en-US"/>
      </w:rPr>
    </w:lvl>
    <w:lvl w:ilvl="7" w:tplc="25B2642E">
      <w:numFmt w:val="bullet"/>
      <w:lvlText w:val="•"/>
      <w:lvlJc w:val="left"/>
      <w:pPr>
        <w:ind w:left="7192" w:hanging="361"/>
      </w:pPr>
      <w:rPr>
        <w:rFonts w:hint="default"/>
        <w:lang w:val="en-US" w:eastAsia="en-US" w:bidi="en-US"/>
      </w:rPr>
    </w:lvl>
    <w:lvl w:ilvl="8" w:tplc="D7DCD3C2">
      <w:numFmt w:val="bullet"/>
      <w:lvlText w:val="•"/>
      <w:lvlJc w:val="left"/>
      <w:pPr>
        <w:ind w:left="7995" w:hanging="361"/>
      </w:pPr>
      <w:rPr>
        <w:rFonts w:hint="default"/>
        <w:lang w:val="en-US" w:eastAsia="en-US" w:bidi="en-US"/>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A11867"/>
    <w:rsid w:val="00017C3F"/>
    <w:rsid w:val="000C6BBD"/>
    <w:rsid w:val="001B0E0A"/>
    <w:rsid w:val="00354E40"/>
    <w:rsid w:val="003C2213"/>
    <w:rsid w:val="004048CE"/>
    <w:rsid w:val="005F3EE6"/>
    <w:rsid w:val="007402AE"/>
    <w:rsid w:val="0077637E"/>
    <w:rsid w:val="007940DB"/>
    <w:rsid w:val="00824DE9"/>
    <w:rsid w:val="008E4A89"/>
    <w:rsid w:val="0099304B"/>
    <w:rsid w:val="00A11867"/>
    <w:rsid w:val="00B16AE3"/>
    <w:rsid w:val="00BE42F9"/>
    <w:rsid w:val="00F31B59"/>
    <w:rsid w:val="00FA439C"/>
    <w:rsid w:val="00FD1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5D4CF"/>
  <w15:docId w15:val="{46228BC5-7716-4C27-B379-0BF9F7AB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B0E0A"/>
    <w:rPr>
      <w:color w:val="0000FF" w:themeColor="hyperlink"/>
      <w:u w:val="single"/>
    </w:rPr>
  </w:style>
  <w:style w:type="character" w:styleId="UnresolvedMention">
    <w:name w:val="Unresolved Mention"/>
    <w:basedOn w:val="DefaultParagraphFont"/>
    <w:uiPriority w:val="99"/>
    <w:semiHidden/>
    <w:unhideWhenUsed/>
    <w:rsid w:val="001B0E0A"/>
    <w:rPr>
      <w:color w:val="605E5C"/>
      <w:shd w:val="clear" w:color="auto" w:fill="E1DFDD"/>
    </w:rPr>
  </w:style>
  <w:style w:type="character" w:styleId="FollowedHyperlink">
    <w:name w:val="FollowedHyperlink"/>
    <w:basedOn w:val="DefaultParagraphFont"/>
    <w:uiPriority w:val="99"/>
    <w:semiHidden/>
    <w:unhideWhenUsed/>
    <w:rsid w:val="001B0E0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rensselaerplanning.com/climate-smart-communiti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code360.com/11742443" TargetMode="External"/><Relationship Id="rId12" Type="http://schemas.openxmlformats.org/officeDocument/2006/relationships/hyperlink" Target="mailto:thomas.hulihan@rensselaerny.gov%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nsselaerplanning.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ensselaerny.gov/economic-developement-loan-program" TargetMode="External"/><Relationship Id="rId4" Type="http://schemas.openxmlformats.org/officeDocument/2006/relationships/webSettings" Target="webSettings.xml"/><Relationship Id="rId9" Type="http://schemas.openxmlformats.org/officeDocument/2006/relationships/hyperlink" Target="https://hcr.ny.gov/new-york-main-stre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Kraham, Jared</dc:creator>
  <cp:lastModifiedBy>thomas.hulihan</cp:lastModifiedBy>
  <cp:revision>2</cp:revision>
  <dcterms:created xsi:type="dcterms:W3CDTF">2026-06-05T19:25:00Z</dcterms:created>
  <dcterms:modified xsi:type="dcterms:W3CDTF">2026-06-05T19:25:00Z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Acrobat PDFMaker 23 for Word</vt:lpwstr>
  </property>
  <property fmtid="{D5CDD505-2E9C-101B-9397-08002B2CF9AE}" pid="4" name="LastSaved">
    <vt:filetime>2025-06-16T00:00:00Z</vt:filetime>
  </property>
</Properties>
</file>